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77F9E" w14:textId="77777777" w:rsidR="00CE1352" w:rsidRPr="009F4D1E" w:rsidRDefault="00044843">
      <w:pPr>
        <w:spacing w:after="0"/>
        <w:rPr>
          <w:rFonts w:cs="Arial"/>
          <w:szCs w:val="22"/>
          <w:lang w:val="en-GB"/>
        </w:rPr>
        <w:sectPr w:rsidR="00CE1352" w:rsidRPr="009F4D1E" w:rsidSect="00D54CA2">
          <w:headerReference w:type="default" r:id="rId8"/>
          <w:footerReference w:type="default" r:id="rId9"/>
          <w:footerReference w:type="first" r:id="rId10"/>
          <w:pgSz w:w="11906" w:h="16838" w:code="9"/>
          <w:pgMar w:top="1440" w:right="1440" w:bottom="1440" w:left="1440" w:header="709" w:footer="0" w:gutter="0"/>
          <w:cols w:space="708"/>
          <w:vAlign w:val="center"/>
          <w:titlePg/>
          <w:docGrid w:linePitch="360"/>
        </w:sectPr>
      </w:pPr>
      <w:r w:rsidRPr="009F4D1E">
        <w:rPr>
          <w:rFonts w:cs="Arial"/>
          <w:noProof/>
          <w:sz w:val="124"/>
          <w:szCs w:val="124"/>
        </w:rPr>
        <w:drawing>
          <wp:anchor distT="0" distB="0" distL="114300" distR="114300" simplePos="0" relativeHeight="251656192" behindDoc="0" locked="0" layoutInCell="1" allowOverlap="1" wp14:anchorId="287F21DC" wp14:editId="3042C2EC">
            <wp:simplePos x="0" y="0"/>
            <wp:positionH relativeFrom="margin">
              <wp:posOffset>0</wp:posOffset>
            </wp:positionH>
            <wp:positionV relativeFrom="margin">
              <wp:posOffset>341630</wp:posOffset>
            </wp:positionV>
            <wp:extent cx="5731510" cy="2901315"/>
            <wp:effectExtent l="0" t="0" r="254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NH banner.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2901315"/>
                    </a:xfrm>
                    <a:prstGeom prst="rect">
                      <a:avLst/>
                    </a:prstGeom>
                  </pic:spPr>
                </pic:pic>
              </a:graphicData>
            </a:graphic>
            <wp14:sizeRelH relativeFrom="margin">
              <wp14:pctWidth>0</wp14:pctWidth>
            </wp14:sizeRelH>
            <wp14:sizeRelV relativeFrom="margin">
              <wp14:pctHeight>0</wp14:pctHeight>
            </wp14:sizeRelV>
          </wp:anchor>
        </w:drawing>
      </w:r>
      <w:r w:rsidR="00CE1352" w:rsidRPr="009F4D1E">
        <w:rPr>
          <w:rFonts w:cs="Arial"/>
          <w:szCs w:val="22"/>
          <w:lang w:val="en-GB"/>
        </w:rPr>
        <w:br w:type="page"/>
      </w:r>
    </w:p>
    <w:sdt>
      <w:sdtPr>
        <w:rPr>
          <w:rFonts w:cs="Arial"/>
          <w:szCs w:val="22"/>
          <w:lang w:val="en-GB"/>
        </w:rPr>
        <w:id w:val="2070454052"/>
        <w:docPartObj>
          <w:docPartGallery w:val="Table of Contents"/>
          <w:docPartUnique/>
        </w:docPartObj>
      </w:sdtPr>
      <w:sdtEndPr>
        <w:rPr>
          <w:b/>
          <w:bCs/>
        </w:rPr>
      </w:sdtEndPr>
      <w:sdtContent>
        <w:p w14:paraId="4887BB79" w14:textId="77777777" w:rsidR="006C5467" w:rsidRPr="009F4D1E" w:rsidRDefault="00BA4328" w:rsidP="00CE1352">
          <w:pPr>
            <w:jc w:val="both"/>
            <w:rPr>
              <w:rFonts w:cs="Arial"/>
              <w:b/>
              <w:color w:val="000000" w:themeColor="text1"/>
              <w:szCs w:val="22"/>
              <w:lang w:val="en-GB"/>
            </w:rPr>
          </w:pPr>
          <w:r w:rsidRPr="009F4D1E">
            <w:rPr>
              <w:rFonts w:cs="Arial"/>
              <w:b/>
              <w:color w:val="000000" w:themeColor="text1"/>
              <w:szCs w:val="22"/>
              <w:lang w:val="en-GB"/>
            </w:rPr>
            <w:t>Index</w:t>
          </w:r>
        </w:p>
        <w:p w14:paraId="1A2FDA17" w14:textId="77777777" w:rsidR="007A492F" w:rsidRPr="009F4D1E" w:rsidRDefault="00332C91">
          <w:pPr>
            <w:pStyle w:val="Inhopg1"/>
            <w:rPr>
              <w:rFonts w:asciiTheme="minorHAnsi" w:eastAsiaTheme="minorEastAsia" w:hAnsiTheme="minorHAnsi" w:cstheme="minorBidi"/>
              <w:b w:val="0"/>
              <w:caps w:val="0"/>
              <w:noProof/>
              <w:szCs w:val="22"/>
              <w:lang w:val="en-GB"/>
            </w:rPr>
          </w:pPr>
          <w:r w:rsidRPr="009F4D1E">
            <w:rPr>
              <w:rFonts w:cs="Arial"/>
              <w:caps w:val="0"/>
              <w:noProof/>
              <w:szCs w:val="22"/>
              <w:lang w:val="en-GB"/>
            </w:rPr>
            <w:fldChar w:fldCharType="begin"/>
          </w:r>
          <w:r w:rsidRPr="009F4D1E">
            <w:rPr>
              <w:rFonts w:cs="Arial"/>
              <w:caps w:val="0"/>
              <w:noProof/>
              <w:szCs w:val="22"/>
              <w:lang w:val="en-GB"/>
            </w:rPr>
            <w:instrText xml:space="preserve"> TOC \o "2-3" \u \t "Kop 1;1" </w:instrText>
          </w:r>
          <w:r w:rsidRPr="009F4D1E">
            <w:rPr>
              <w:rFonts w:cs="Arial"/>
              <w:caps w:val="0"/>
              <w:noProof/>
              <w:szCs w:val="22"/>
              <w:lang w:val="en-GB"/>
            </w:rPr>
            <w:fldChar w:fldCharType="separate"/>
          </w:r>
          <w:r w:rsidR="007A492F" w:rsidRPr="009F4D1E">
            <w:rPr>
              <w:noProof/>
              <w:lang w:val="en-GB"/>
            </w:rPr>
            <w:t>1</w:t>
          </w:r>
          <w:r w:rsidR="007A492F" w:rsidRPr="009F4D1E">
            <w:rPr>
              <w:rFonts w:asciiTheme="minorHAnsi" w:eastAsiaTheme="minorEastAsia" w:hAnsiTheme="minorHAnsi" w:cstheme="minorBidi"/>
              <w:b w:val="0"/>
              <w:caps w:val="0"/>
              <w:noProof/>
              <w:szCs w:val="22"/>
              <w:lang w:val="en-GB"/>
            </w:rPr>
            <w:tab/>
          </w:r>
          <w:r w:rsidR="007A492F" w:rsidRPr="009F4D1E">
            <w:rPr>
              <w:noProof/>
              <w:lang w:val="en-GB"/>
            </w:rPr>
            <w:t>TEAM PRESENTATION</w:t>
          </w:r>
          <w:r w:rsidR="007A492F" w:rsidRPr="009F4D1E">
            <w:rPr>
              <w:noProof/>
              <w:lang w:val="en-GB"/>
            </w:rPr>
            <w:tab/>
          </w:r>
          <w:r w:rsidR="007A492F" w:rsidRPr="009F4D1E">
            <w:rPr>
              <w:noProof/>
              <w:lang w:val="en-GB"/>
            </w:rPr>
            <w:fldChar w:fldCharType="begin"/>
          </w:r>
          <w:r w:rsidR="007A492F" w:rsidRPr="009F4D1E">
            <w:rPr>
              <w:noProof/>
              <w:lang w:val="en-GB"/>
            </w:rPr>
            <w:instrText xml:space="preserve"> PAGEREF _Toc412494600 \h </w:instrText>
          </w:r>
          <w:r w:rsidR="007A492F" w:rsidRPr="009F4D1E">
            <w:rPr>
              <w:noProof/>
              <w:lang w:val="en-GB"/>
            </w:rPr>
          </w:r>
          <w:r w:rsidR="007A492F" w:rsidRPr="009F4D1E">
            <w:rPr>
              <w:noProof/>
              <w:lang w:val="en-GB"/>
            </w:rPr>
            <w:fldChar w:fldCharType="separate"/>
          </w:r>
          <w:r w:rsidR="007A492F" w:rsidRPr="009F4D1E">
            <w:rPr>
              <w:noProof/>
              <w:lang w:val="en-GB"/>
            </w:rPr>
            <w:t>3</w:t>
          </w:r>
          <w:r w:rsidR="007A492F" w:rsidRPr="009F4D1E">
            <w:rPr>
              <w:noProof/>
              <w:lang w:val="en-GB"/>
            </w:rPr>
            <w:fldChar w:fldCharType="end"/>
          </w:r>
        </w:p>
        <w:p w14:paraId="38CE629F" w14:textId="77777777" w:rsidR="007A492F" w:rsidRPr="009F4D1E" w:rsidRDefault="007A492F">
          <w:pPr>
            <w:pStyle w:val="Inhopg1"/>
            <w:rPr>
              <w:rFonts w:asciiTheme="minorHAnsi" w:eastAsiaTheme="minorEastAsia" w:hAnsiTheme="minorHAnsi" w:cstheme="minorBidi"/>
              <w:b w:val="0"/>
              <w:caps w:val="0"/>
              <w:noProof/>
              <w:szCs w:val="22"/>
              <w:lang w:val="en-GB"/>
            </w:rPr>
          </w:pPr>
          <w:r w:rsidRPr="009F4D1E">
            <w:rPr>
              <w:noProof/>
              <w:lang w:val="en-GB"/>
            </w:rPr>
            <w:t>2</w:t>
          </w:r>
          <w:r w:rsidRPr="009F4D1E">
            <w:rPr>
              <w:rFonts w:asciiTheme="minorHAnsi" w:eastAsiaTheme="minorEastAsia" w:hAnsiTheme="minorHAnsi" w:cstheme="minorBidi"/>
              <w:b w:val="0"/>
              <w:caps w:val="0"/>
              <w:noProof/>
              <w:szCs w:val="22"/>
              <w:lang w:val="en-GB"/>
            </w:rPr>
            <w:tab/>
          </w:r>
          <w:r w:rsidRPr="009F4D1E">
            <w:rPr>
              <w:noProof/>
              <w:lang w:val="en-GB"/>
            </w:rPr>
            <w:t>YOUnique Events</w:t>
          </w:r>
          <w:r w:rsidRPr="009F4D1E">
            <w:rPr>
              <w:noProof/>
              <w:lang w:val="en-GB"/>
            </w:rPr>
            <w:tab/>
          </w:r>
          <w:r w:rsidRPr="009F4D1E">
            <w:rPr>
              <w:noProof/>
              <w:lang w:val="en-GB"/>
            </w:rPr>
            <w:fldChar w:fldCharType="begin"/>
          </w:r>
          <w:r w:rsidRPr="009F4D1E">
            <w:rPr>
              <w:noProof/>
              <w:lang w:val="en-GB"/>
            </w:rPr>
            <w:instrText xml:space="preserve"> PAGEREF _Toc412494601 \h </w:instrText>
          </w:r>
          <w:r w:rsidRPr="009F4D1E">
            <w:rPr>
              <w:noProof/>
              <w:lang w:val="en-GB"/>
            </w:rPr>
          </w:r>
          <w:r w:rsidRPr="009F4D1E">
            <w:rPr>
              <w:noProof/>
              <w:lang w:val="en-GB"/>
            </w:rPr>
            <w:fldChar w:fldCharType="separate"/>
          </w:r>
          <w:r w:rsidRPr="009F4D1E">
            <w:rPr>
              <w:noProof/>
              <w:lang w:val="en-GB"/>
            </w:rPr>
            <w:t>4</w:t>
          </w:r>
          <w:r w:rsidRPr="009F4D1E">
            <w:rPr>
              <w:noProof/>
              <w:lang w:val="en-GB"/>
            </w:rPr>
            <w:fldChar w:fldCharType="end"/>
          </w:r>
        </w:p>
        <w:p w14:paraId="60AA456D" w14:textId="77777777" w:rsidR="007A492F" w:rsidRPr="00112D84" w:rsidRDefault="007A492F">
          <w:pPr>
            <w:pStyle w:val="Inhopg1"/>
            <w:rPr>
              <w:rFonts w:asciiTheme="minorHAnsi" w:eastAsiaTheme="minorEastAsia" w:hAnsiTheme="minorHAnsi" w:cstheme="minorBidi"/>
              <w:b w:val="0"/>
              <w:caps w:val="0"/>
              <w:noProof/>
              <w:szCs w:val="22"/>
              <w:lang w:val="en-GB"/>
            </w:rPr>
          </w:pPr>
          <w:r w:rsidRPr="00112D84">
            <w:rPr>
              <w:noProof/>
              <w:lang w:val="en-GB"/>
            </w:rPr>
            <w:t>3</w:t>
          </w:r>
          <w:r w:rsidRPr="00112D84">
            <w:rPr>
              <w:rFonts w:asciiTheme="minorHAnsi" w:eastAsiaTheme="minorEastAsia" w:hAnsiTheme="minorHAnsi" w:cstheme="minorBidi"/>
              <w:b w:val="0"/>
              <w:caps w:val="0"/>
              <w:noProof/>
              <w:szCs w:val="22"/>
              <w:lang w:val="en-GB"/>
            </w:rPr>
            <w:tab/>
          </w:r>
          <w:r w:rsidRPr="00112D84">
            <w:rPr>
              <w:noProof/>
              <w:lang w:val="en-GB"/>
            </w:rPr>
            <w:t>Wel Jong Niet Hetero</w:t>
          </w:r>
          <w:r w:rsidRPr="00112D84">
            <w:rPr>
              <w:noProof/>
              <w:lang w:val="en-GB"/>
            </w:rPr>
            <w:tab/>
          </w:r>
          <w:r w:rsidRPr="009F4D1E">
            <w:rPr>
              <w:noProof/>
              <w:lang w:val="en-GB"/>
            </w:rPr>
            <w:fldChar w:fldCharType="begin"/>
          </w:r>
          <w:r w:rsidRPr="00112D84">
            <w:rPr>
              <w:noProof/>
              <w:lang w:val="en-GB"/>
            </w:rPr>
            <w:instrText xml:space="preserve"> PAGEREF _Toc412494602 \h </w:instrText>
          </w:r>
          <w:r w:rsidRPr="009F4D1E">
            <w:rPr>
              <w:noProof/>
              <w:lang w:val="en-GB"/>
            </w:rPr>
          </w:r>
          <w:r w:rsidRPr="009F4D1E">
            <w:rPr>
              <w:noProof/>
              <w:lang w:val="en-GB"/>
            </w:rPr>
            <w:fldChar w:fldCharType="separate"/>
          </w:r>
          <w:r w:rsidRPr="00112D84">
            <w:rPr>
              <w:noProof/>
              <w:lang w:val="en-GB"/>
            </w:rPr>
            <w:t>5</w:t>
          </w:r>
          <w:r w:rsidRPr="009F4D1E">
            <w:rPr>
              <w:noProof/>
              <w:lang w:val="en-GB"/>
            </w:rPr>
            <w:fldChar w:fldCharType="end"/>
          </w:r>
        </w:p>
        <w:p w14:paraId="7F36545D" w14:textId="77777777" w:rsidR="007A492F" w:rsidRPr="00112D84" w:rsidRDefault="007A492F">
          <w:pPr>
            <w:pStyle w:val="Inhopg2"/>
            <w:rPr>
              <w:rFonts w:asciiTheme="minorHAnsi" w:eastAsiaTheme="minorEastAsia" w:hAnsiTheme="minorHAnsi" w:cstheme="minorBidi"/>
              <w:b w:val="0"/>
              <w:szCs w:val="22"/>
              <w:lang w:val="en-GB"/>
            </w:rPr>
          </w:pPr>
          <w:r w:rsidRPr="00112D84">
            <w:rPr>
              <w:lang w:val="en-GB"/>
            </w:rPr>
            <w:t>3.1</w:t>
          </w:r>
          <w:r w:rsidRPr="00112D84">
            <w:rPr>
              <w:rFonts w:asciiTheme="minorHAnsi" w:eastAsiaTheme="minorEastAsia" w:hAnsiTheme="minorHAnsi" w:cstheme="minorBidi"/>
              <w:b w:val="0"/>
              <w:szCs w:val="22"/>
              <w:lang w:val="en-GB"/>
            </w:rPr>
            <w:tab/>
          </w:r>
          <w:r w:rsidRPr="00112D84">
            <w:rPr>
              <w:lang w:val="en-GB"/>
            </w:rPr>
            <w:t>Research enterprise</w:t>
          </w:r>
          <w:r w:rsidRPr="00112D84">
            <w:rPr>
              <w:lang w:val="en-GB"/>
            </w:rPr>
            <w:tab/>
          </w:r>
          <w:r w:rsidRPr="009F4D1E">
            <w:rPr>
              <w:lang w:val="en-GB"/>
            </w:rPr>
            <w:fldChar w:fldCharType="begin"/>
          </w:r>
          <w:r w:rsidRPr="00112D84">
            <w:rPr>
              <w:lang w:val="en-GB"/>
            </w:rPr>
            <w:instrText xml:space="preserve"> PAGEREF _Toc412494603 \h </w:instrText>
          </w:r>
          <w:r w:rsidRPr="009F4D1E">
            <w:rPr>
              <w:lang w:val="en-GB"/>
            </w:rPr>
          </w:r>
          <w:r w:rsidRPr="009F4D1E">
            <w:rPr>
              <w:lang w:val="en-GB"/>
            </w:rPr>
            <w:fldChar w:fldCharType="separate"/>
          </w:r>
          <w:r w:rsidRPr="00112D84">
            <w:rPr>
              <w:lang w:val="en-GB"/>
            </w:rPr>
            <w:t>5</w:t>
          </w:r>
          <w:r w:rsidRPr="009F4D1E">
            <w:rPr>
              <w:lang w:val="en-GB"/>
            </w:rPr>
            <w:fldChar w:fldCharType="end"/>
          </w:r>
        </w:p>
        <w:p w14:paraId="624F77F5" w14:textId="77777777" w:rsidR="007A492F" w:rsidRPr="009F4D1E" w:rsidRDefault="007A492F">
          <w:pPr>
            <w:pStyle w:val="Inhopg3"/>
            <w:rPr>
              <w:rFonts w:asciiTheme="minorHAnsi" w:eastAsiaTheme="minorEastAsia" w:hAnsiTheme="minorHAnsi" w:cstheme="minorBidi"/>
              <w:szCs w:val="22"/>
              <w:lang w:val="en-GB"/>
            </w:rPr>
          </w:pPr>
          <w:r w:rsidRPr="009F4D1E">
            <w:rPr>
              <w:lang w:val="en-GB"/>
            </w:rPr>
            <w:t>3.1.1</w:t>
          </w:r>
          <w:r w:rsidRPr="009F4D1E">
            <w:rPr>
              <w:rFonts w:asciiTheme="minorHAnsi" w:eastAsiaTheme="minorEastAsia" w:hAnsiTheme="minorHAnsi" w:cstheme="minorBidi"/>
              <w:szCs w:val="22"/>
              <w:lang w:val="en-GB"/>
            </w:rPr>
            <w:tab/>
          </w:r>
          <w:r w:rsidRPr="009F4D1E">
            <w:rPr>
              <w:lang w:val="en-GB"/>
            </w:rPr>
            <w:t>Goal</w:t>
          </w:r>
          <w:r w:rsidRPr="009F4D1E">
            <w:rPr>
              <w:lang w:val="en-GB"/>
            </w:rPr>
            <w:tab/>
          </w:r>
          <w:r w:rsidRPr="009F4D1E">
            <w:rPr>
              <w:lang w:val="en-GB"/>
            </w:rPr>
            <w:fldChar w:fldCharType="begin"/>
          </w:r>
          <w:r w:rsidRPr="009F4D1E">
            <w:rPr>
              <w:lang w:val="en-GB"/>
            </w:rPr>
            <w:instrText xml:space="preserve"> PAGEREF _Toc412494604 \h </w:instrText>
          </w:r>
          <w:r w:rsidRPr="009F4D1E">
            <w:rPr>
              <w:lang w:val="en-GB"/>
            </w:rPr>
          </w:r>
          <w:r w:rsidRPr="009F4D1E">
            <w:rPr>
              <w:lang w:val="en-GB"/>
            </w:rPr>
            <w:fldChar w:fldCharType="separate"/>
          </w:r>
          <w:r w:rsidRPr="009F4D1E">
            <w:rPr>
              <w:lang w:val="en-GB"/>
            </w:rPr>
            <w:t>5</w:t>
          </w:r>
          <w:r w:rsidRPr="009F4D1E">
            <w:rPr>
              <w:lang w:val="en-GB"/>
            </w:rPr>
            <w:fldChar w:fldCharType="end"/>
          </w:r>
        </w:p>
        <w:p w14:paraId="1DB9DBBB" w14:textId="77777777" w:rsidR="007A492F" w:rsidRPr="009F4D1E" w:rsidRDefault="007A492F">
          <w:pPr>
            <w:pStyle w:val="Inhopg3"/>
            <w:rPr>
              <w:rFonts w:asciiTheme="minorHAnsi" w:eastAsiaTheme="minorEastAsia" w:hAnsiTheme="minorHAnsi" w:cstheme="minorBidi"/>
              <w:szCs w:val="22"/>
              <w:lang w:val="en-GB"/>
            </w:rPr>
          </w:pPr>
          <w:r w:rsidRPr="009F4D1E">
            <w:rPr>
              <w:lang w:val="en-GB"/>
            </w:rPr>
            <w:t>3.1.2</w:t>
          </w:r>
          <w:r w:rsidRPr="009F4D1E">
            <w:rPr>
              <w:rFonts w:asciiTheme="minorHAnsi" w:eastAsiaTheme="minorEastAsia" w:hAnsiTheme="minorHAnsi" w:cstheme="minorBidi"/>
              <w:szCs w:val="22"/>
              <w:lang w:val="en-GB"/>
            </w:rPr>
            <w:tab/>
          </w:r>
          <w:r w:rsidRPr="009F4D1E">
            <w:rPr>
              <w:lang w:val="en-GB"/>
            </w:rPr>
            <w:t>Mission</w:t>
          </w:r>
          <w:r w:rsidRPr="009F4D1E">
            <w:rPr>
              <w:lang w:val="en-GB"/>
            </w:rPr>
            <w:tab/>
          </w:r>
          <w:r w:rsidRPr="009F4D1E">
            <w:rPr>
              <w:lang w:val="en-GB"/>
            </w:rPr>
            <w:fldChar w:fldCharType="begin"/>
          </w:r>
          <w:r w:rsidRPr="009F4D1E">
            <w:rPr>
              <w:lang w:val="en-GB"/>
            </w:rPr>
            <w:instrText xml:space="preserve"> PAGEREF _Toc412494605 \h </w:instrText>
          </w:r>
          <w:r w:rsidRPr="009F4D1E">
            <w:rPr>
              <w:lang w:val="en-GB"/>
            </w:rPr>
          </w:r>
          <w:r w:rsidRPr="009F4D1E">
            <w:rPr>
              <w:lang w:val="en-GB"/>
            </w:rPr>
            <w:fldChar w:fldCharType="separate"/>
          </w:r>
          <w:r w:rsidRPr="009F4D1E">
            <w:rPr>
              <w:lang w:val="en-GB"/>
            </w:rPr>
            <w:t>5</w:t>
          </w:r>
          <w:r w:rsidRPr="009F4D1E">
            <w:rPr>
              <w:lang w:val="en-GB"/>
            </w:rPr>
            <w:fldChar w:fldCharType="end"/>
          </w:r>
        </w:p>
        <w:p w14:paraId="7E2F53B8" w14:textId="77777777" w:rsidR="007A492F" w:rsidRPr="009F4D1E" w:rsidRDefault="007A492F">
          <w:pPr>
            <w:pStyle w:val="Inhopg3"/>
            <w:rPr>
              <w:rFonts w:asciiTheme="minorHAnsi" w:eastAsiaTheme="minorEastAsia" w:hAnsiTheme="minorHAnsi" w:cstheme="minorBidi"/>
              <w:szCs w:val="22"/>
              <w:lang w:val="en-GB"/>
            </w:rPr>
          </w:pPr>
          <w:r w:rsidRPr="009F4D1E">
            <w:rPr>
              <w:lang w:val="en-GB"/>
            </w:rPr>
            <w:t>3.1.3</w:t>
          </w:r>
          <w:r w:rsidRPr="009F4D1E">
            <w:rPr>
              <w:rFonts w:asciiTheme="minorHAnsi" w:eastAsiaTheme="minorEastAsia" w:hAnsiTheme="minorHAnsi" w:cstheme="minorBidi"/>
              <w:szCs w:val="22"/>
              <w:lang w:val="en-GB"/>
            </w:rPr>
            <w:tab/>
          </w:r>
          <w:r w:rsidRPr="009F4D1E">
            <w:rPr>
              <w:lang w:val="en-GB"/>
            </w:rPr>
            <w:t>Activities</w:t>
          </w:r>
          <w:r w:rsidRPr="009F4D1E">
            <w:rPr>
              <w:lang w:val="en-GB"/>
            </w:rPr>
            <w:tab/>
          </w:r>
          <w:r w:rsidRPr="009F4D1E">
            <w:rPr>
              <w:lang w:val="en-GB"/>
            </w:rPr>
            <w:fldChar w:fldCharType="begin"/>
          </w:r>
          <w:r w:rsidRPr="009F4D1E">
            <w:rPr>
              <w:lang w:val="en-GB"/>
            </w:rPr>
            <w:instrText xml:space="preserve"> PAGEREF _Toc412494606 \h </w:instrText>
          </w:r>
          <w:r w:rsidRPr="009F4D1E">
            <w:rPr>
              <w:lang w:val="en-GB"/>
            </w:rPr>
          </w:r>
          <w:r w:rsidRPr="009F4D1E">
            <w:rPr>
              <w:lang w:val="en-GB"/>
            </w:rPr>
            <w:fldChar w:fldCharType="separate"/>
          </w:r>
          <w:r w:rsidRPr="009F4D1E">
            <w:rPr>
              <w:lang w:val="en-GB"/>
            </w:rPr>
            <w:t>5</w:t>
          </w:r>
          <w:r w:rsidRPr="009F4D1E">
            <w:rPr>
              <w:lang w:val="en-GB"/>
            </w:rPr>
            <w:fldChar w:fldCharType="end"/>
          </w:r>
        </w:p>
        <w:p w14:paraId="78ABC249" w14:textId="77777777" w:rsidR="007A492F" w:rsidRPr="009F4D1E" w:rsidRDefault="007A492F">
          <w:pPr>
            <w:pStyle w:val="Inhopg3"/>
            <w:rPr>
              <w:rFonts w:asciiTheme="minorHAnsi" w:eastAsiaTheme="minorEastAsia" w:hAnsiTheme="minorHAnsi" w:cstheme="minorBidi"/>
              <w:szCs w:val="22"/>
              <w:lang w:val="en-GB"/>
            </w:rPr>
          </w:pPr>
          <w:r w:rsidRPr="009F4D1E">
            <w:rPr>
              <w:lang w:val="en-GB"/>
            </w:rPr>
            <w:t>3.1.4</w:t>
          </w:r>
          <w:r w:rsidRPr="009F4D1E">
            <w:rPr>
              <w:rFonts w:asciiTheme="minorHAnsi" w:eastAsiaTheme="minorEastAsia" w:hAnsiTheme="minorHAnsi" w:cstheme="minorBidi"/>
              <w:szCs w:val="22"/>
              <w:lang w:val="en-GB"/>
            </w:rPr>
            <w:tab/>
          </w:r>
          <w:r w:rsidRPr="009F4D1E">
            <w:rPr>
              <w:lang w:val="en-GB"/>
            </w:rPr>
            <w:t>Competition</w:t>
          </w:r>
          <w:r w:rsidRPr="009F4D1E">
            <w:rPr>
              <w:lang w:val="en-GB"/>
            </w:rPr>
            <w:tab/>
          </w:r>
          <w:r w:rsidRPr="009F4D1E">
            <w:rPr>
              <w:lang w:val="en-GB"/>
            </w:rPr>
            <w:fldChar w:fldCharType="begin"/>
          </w:r>
          <w:r w:rsidRPr="009F4D1E">
            <w:rPr>
              <w:lang w:val="en-GB"/>
            </w:rPr>
            <w:instrText xml:space="preserve"> PAGEREF _Toc412494607 \h </w:instrText>
          </w:r>
          <w:r w:rsidRPr="009F4D1E">
            <w:rPr>
              <w:lang w:val="en-GB"/>
            </w:rPr>
          </w:r>
          <w:r w:rsidRPr="009F4D1E">
            <w:rPr>
              <w:lang w:val="en-GB"/>
            </w:rPr>
            <w:fldChar w:fldCharType="separate"/>
          </w:r>
          <w:r w:rsidRPr="009F4D1E">
            <w:rPr>
              <w:lang w:val="en-GB"/>
            </w:rPr>
            <w:t>6</w:t>
          </w:r>
          <w:r w:rsidRPr="009F4D1E">
            <w:rPr>
              <w:lang w:val="en-GB"/>
            </w:rPr>
            <w:fldChar w:fldCharType="end"/>
          </w:r>
        </w:p>
        <w:p w14:paraId="704961E1" w14:textId="77777777" w:rsidR="007A492F" w:rsidRPr="009F4D1E" w:rsidRDefault="007A492F">
          <w:pPr>
            <w:pStyle w:val="Inhopg3"/>
            <w:rPr>
              <w:rFonts w:asciiTheme="minorHAnsi" w:eastAsiaTheme="minorEastAsia" w:hAnsiTheme="minorHAnsi" w:cstheme="minorBidi"/>
              <w:szCs w:val="22"/>
              <w:lang w:val="en-GB"/>
            </w:rPr>
          </w:pPr>
          <w:r w:rsidRPr="009F4D1E">
            <w:rPr>
              <w:lang w:val="en-GB"/>
            </w:rPr>
            <w:t>3.1.5</w:t>
          </w:r>
          <w:r w:rsidRPr="009F4D1E">
            <w:rPr>
              <w:rFonts w:asciiTheme="minorHAnsi" w:eastAsiaTheme="minorEastAsia" w:hAnsiTheme="minorHAnsi" w:cstheme="minorBidi"/>
              <w:szCs w:val="22"/>
              <w:lang w:val="en-GB"/>
            </w:rPr>
            <w:tab/>
          </w:r>
          <w:r w:rsidRPr="009F4D1E">
            <w:rPr>
              <w:lang w:val="en-GB"/>
            </w:rPr>
            <w:t>Contact information</w:t>
          </w:r>
          <w:r w:rsidRPr="009F4D1E">
            <w:rPr>
              <w:lang w:val="en-GB"/>
            </w:rPr>
            <w:tab/>
          </w:r>
          <w:r w:rsidRPr="009F4D1E">
            <w:rPr>
              <w:lang w:val="en-GB"/>
            </w:rPr>
            <w:fldChar w:fldCharType="begin"/>
          </w:r>
          <w:r w:rsidRPr="009F4D1E">
            <w:rPr>
              <w:lang w:val="en-GB"/>
            </w:rPr>
            <w:instrText xml:space="preserve"> PAGEREF _Toc412494608 \h </w:instrText>
          </w:r>
          <w:r w:rsidRPr="009F4D1E">
            <w:rPr>
              <w:lang w:val="en-GB"/>
            </w:rPr>
          </w:r>
          <w:r w:rsidRPr="009F4D1E">
            <w:rPr>
              <w:lang w:val="en-GB"/>
            </w:rPr>
            <w:fldChar w:fldCharType="separate"/>
          </w:r>
          <w:r w:rsidRPr="009F4D1E">
            <w:rPr>
              <w:lang w:val="en-GB"/>
            </w:rPr>
            <w:t>6</w:t>
          </w:r>
          <w:r w:rsidRPr="009F4D1E">
            <w:rPr>
              <w:lang w:val="en-GB"/>
            </w:rPr>
            <w:fldChar w:fldCharType="end"/>
          </w:r>
        </w:p>
        <w:p w14:paraId="4A3CDC37" w14:textId="77777777" w:rsidR="007A492F" w:rsidRPr="009F4D1E" w:rsidRDefault="007A492F">
          <w:pPr>
            <w:pStyle w:val="Inhopg2"/>
            <w:rPr>
              <w:rFonts w:asciiTheme="minorHAnsi" w:eastAsiaTheme="minorEastAsia" w:hAnsiTheme="minorHAnsi" w:cstheme="minorBidi"/>
              <w:b w:val="0"/>
              <w:szCs w:val="22"/>
              <w:lang w:val="en-GB"/>
            </w:rPr>
          </w:pPr>
          <w:r w:rsidRPr="009F4D1E">
            <w:rPr>
              <w:lang w:val="en-GB"/>
            </w:rPr>
            <w:t>3.2</w:t>
          </w:r>
          <w:r w:rsidRPr="009F4D1E">
            <w:rPr>
              <w:rFonts w:asciiTheme="minorHAnsi" w:eastAsiaTheme="minorEastAsia" w:hAnsiTheme="minorHAnsi" w:cstheme="minorBidi"/>
              <w:b w:val="0"/>
              <w:szCs w:val="22"/>
              <w:lang w:val="en-GB"/>
            </w:rPr>
            <w:tab/>
          </w:r>
          <w:r w:rsidRPr="009F4D1E">
            <w:rPr>
              <w:lang w:val="en-GB"/>
            </w:rPr>
            <w:t>The analysis of the briefing</w:t>
          </w:r>
          <w:r w:rsidRPr="009F4D1E">
            <w:rPr>
              <w:lang w:val="en-GB"/>
            </w:rPr>
            <w:tab/>
          </w:r>
          <w:r w:rsidRPr="009F4D1E">
            <w:rPr>
              <w:lang w:val="en-GB"/>
            </w:rPr>
            <w:fldChar w:fldCharType="begin"/>
          </w:r>
          <w:r w:rsidRPr="009F4D1E">
            <w:rPr>
              <w:lang w:val="en-GB"/>
            </w:rPr>
            <w:instrText xml:space="preserve"> PAGEREF _Toc412494609 \h </w:instrText>
          </w:r>
          <w:r w:rsidRPr="009F4D1E">
            <w:rPr>
              <w:lang w:val="en-GB"/>
            </w:rPr>
          </w:r>
          <w:r w:rsidRPr="009F4D1E">
            <w:rPr>
              <w:lang w:val="en-GB"/>
            </w:rPr>
            <w:fldChar w:fldCharType="separate"/>
          </w:r>
          <w:r w:rsidRPr="009F4D1E">
            <w:rPr>
              <w:lang w:val="en-GB"/>
            </w:rPr>
            <w:t>7</w:t>
          </w:r>
          <w:r w:rsidRPr="009F4D1E">
            <w:rPr>
              <w:lang w:val="en-GB"/>
            </w:rPr>
            <w:fldChar w:fldCharType="end"/>
          </w:r>
        </w:p>
        <w:p w14:paraId="1BD8FDFA" w14:textId="77777777" w:rsidR="007A492F" w:rsidRPr="009F4D1E" w:rsidRDefault="007A492F">
          <w:pPr>
            <w:pStyle w:val="Inhopg3"/>
            <w:rPr>
              <w:rFonts w:asciiTheme="minorHAnsi" w:eastAsiaTheme="minorEastAsia" w:hAnsiTheme="minorHAnsi" w:cstheme="minorBidi"/>
              <w:szCs w:val="22"/>
              <w:lang w:val="en-GB"/>
            </w:rPr>
          </w:pPr>
          <w:r w:rsidRPr="009F4D1E">
            <w:rPr>
              <w:lang w:val="en-GB"/>
            </w:rPr>
            <w:t>3.2.1</w:t>
          </w:r>
          <w:r w:rsidRPr="009F4D1E">
            <w:rPr>
              <w:rFonts w:asciiTheme="minorHAnsi" w:eastAsiaTheme="minorEastAsia" w:hAnsiTheme="minorHAnsi" w:cstheme="minorBidi"/>
              <w:szCs w:val="22"/>
              <w:lang w:val="en-GB"/>
            </w:rPr>
            <w:tab/>
          </w:r>
          <w:r w:rsidRPr="009F4D1E">
            <w:rPr>
              <w:lang w:val="en-GB"/>
            </w:rPr>
            <w:t>Date and time</w:t>
          </w:r>
          <w:r w:rsidRPr="009F4D1E">
            <w:rPr>
              <w:lang w:val="en-GB"/>
            </w:rPr>
            <w:tab/>
          </w:r>
          <w:r w:rsidRPr="009F4D1E">
            <w:rPr>
              <w:lang w:val="en-GB"/>
            </w:rPr>
            <w:fldChar w:fldCharType="begin"/>
          </w:r>
          <w:r w:rsidRPr="009F4D1E">
            <w:rPr>
              <w:lang w:val="en-GB"/>
            </w:rPr>
            <w:instrText xml:space="preserve"> PAGEREF _Toc412494610 \h </w:instrText>
          </w:r>
          <w:r w:rsidRPr="009F4D1E">
            <w:rPr>
              <w:lang w:val="en-GB"/>
            </w:rPr>
          </w:r>
          <w:r w:rsidRPr="009F4D1E">
            <w:rPr>
              <w:lang w:val="en-GB"/>
            </w:rPr>
            <w:fldChar w:fldCharType="separate"/>
          </w:r>
          <w:r w:rsidRPr="009F4D1E">
            <w:rPr>
              <w:lang w:val="en-GB"/>
            </w:rPr>
            <w:t>7</w:t>
          </w:r>
          <w:r w:rsidRPr="009F4D1E">
            <w:rPr>
              <w:lang w:val="en-GB"/>
            </w:rPr>
            <w:fldChar w:fldCharType="end"/>
          </w:r>
        </w:p>
        <w:p w14:paraId="6E942B0C" w14:textId="77777777" w:rsidR="007A492F" w:rsidRPr="009F4D1E" w:rsidRDefault="007A492F">
          <w:pPr>
            <w:pStyle w:val="Inhopg3"/>
            <w:rPr>
              <w:rFonts w:asciiTheme="minorHAnsi" w:eastAsiaTheme="minorEastAsia" w:hAnsiTheme="minorHAnsi" w:cstheme="minorBidi"/>
              <w:szCs w:val="22"/>
              <w:lang w:val="en-GB"/>
            </w:rPr>
          </w:pPr>
          <w:r w:rsidRPr="009F4D1E">
            <w:rPr>
              <w:lang w:val="en-GB"/>
            </w:rPr>
            <w:t>3.2.2</w:t>
          </w:r>
          <w:r w:rsidRPr="009F4D1E">
            <w:rPr>
              <w:rFonts w:asciiTheme="minorHAnsi" w:eastAsiaTheme="minorEastAsia" w:hAnsiTheme="minorHAnsi" w:cstheme="minorBidi"/>
              <w:szCs w:val="22"/>
              <w:lang w:val="en-GB"/>
            </w:rPr>
            <w:tab/>
          </w:r>
          <w:r w:rsidRPr="009F4D1E">
            <w:rPr>
              <w:lang w:val="en-GB"/>
            </w:rPr>
            <w:t>Budget</w:t>
          </w:r>
          <w:r w:rsidRPr="009F4D1E">
            <w:rPr>
              <w:lang w:val="en-GB"/>
            </w:rPr>
            <w:tab/>
          </w:r>
          <w:r w:rsidRPr="009F4D1E">
            <w:rPr>
              <w:lang w:val="en-GB"/>
            </w:rPr>
            <w:fldChar w:fldCharType="begin"/>
          </w:r>
          <w:r w:rsidRPr="009F4D1E">
            <w:rPr>
              <w:lang w:val="en-GB"/>
            </w:rPr>
            <w:instrText xml:space="preserve"> PAGEREF _Toc412494611 \h </w:instrText>
          </w:r>
          <w:r w:rsidRPr="009F4D1E">
            <w:rPr>
              <w:lang w:val="en-GB"/>
            </w:rPr>
          </w:r>
          <w:r w:rsidRPr="009F4D1E">
            <w:rPr>
              <w:lang w:val="en-GB"/>
            </w:rPr>
            <w:fldChar w:fldCharType="separate"/>
          </w:r>
          <w:r w:rsidRPr="009F4D1E">
            <w:rPr>
              <w:lang w:val="en-GB"/>
            </w:rPr>
            <w:t>7</w:t>
          </w:r>
          <w:r w:rsidRPr="009F4D1E">
            <w:rPr>
              <w:lang w:val="en-GB"/>
            </w:rPr>
            <w:fldChar w:fldCharType="end"/>
          </w:r>
        </w:p>
        <w:p w14:paraId="45445349" w14:textId="77777777" w:rsidR="007A492F" w:rsidRPr="009F4D1E" w:rsidRDefault="007A492F">
          <w:pPr>
            <w:pStyle w:val="Inhopg3"/>
            <w:rPr>
              <w:rFonts w:asciiTheme="minorHAnsi" w:eastAsiaTheme="minorEastAsia" w:hAnsiTheme="minorHAnsi" w:cstheme="minorBidi"/>
              <w:szCs w:val="22"/>
              <w:lang w:val="en-GB"/>
            </w:rPr>
          </w:pPr>
          <w:r w:rsidRPr="009F4D1E">
            <w:rPr>
              <w:lang w:val="en-GB"/>
            </w:rPr>
            <w:t>3.2.3</w:t>
          </w:r>
          <w:r w:rsidRPr="009F4D1E">
            <w:rPr>
              <w:rFonts w:asciiTheme="minorHAnsi" w:eastAsiaTheme="minorEastAsia" w:hAnsiTheme="minorHAnsi" w:cstheme="minorBidi"/>
              <w:szCs w:val="22"/>
              <w:lang w:val="en-GB"/>
            </w:rPr>
            <w:tab/>
          </w:r>
          <w:r w:rsidRPr="009F4D1E">
            <w:rPr>
              <w:lang w:val="en-GB"/>
            </w:rPr>
            <w:t>Goal</w:t>
          </w:r>
          <w:r w:rsidRPr="009F4D1E">
            <w:rPr>
              <w:lang w:val="en-GB"/>
            </w:rPr>
            <w:tab/>
          </w:r>
          <w:r w:rsidRPr="009F4D1E">
            <w:rPr>
              <w:lang w:val="en-GB"/>
            </w:rPr>
            <w:fldChar w:fldCharType="begin"/>
          </w:r>
          <w:r w:rsidRPr="009F4D1E">
            <w:rPr>
              <w:lang w:val="en-GB"/>
            </w:rPr>
            <w:instrText xml:space="preserve"> PAGEREF _Toc412494612 \h </w:instrText>
          </w:r>
          <w:r w:rsidRPr="009F4D1E">
            <w:rPr>
              <w:lang w:val="en-GB"/>
            </w:rPr>
          </w:r>
          <w:r w:rsidRPr="009F4D1E">
            <w:rPr>
              <w:lang w:val="en-GB"/>
            </w:rPr>
            <w:fldChar w:fldCharType="separate"/>
          </w:r>
          <w:r w:rsidRPr="009F4D1E">
            <w:rPr>
              <w:lang w:val="en-GB"/>
            </w:rPr>
            <w:t>7</w:t>
          </w:r>
          <w:r w:rsidRPr="009F4D1E">
            <w:rPr>
              <w:lang w:val="en-GB"/>
            </w:rPr>
            <w:fldChar w:fldCharType="end"/>
          </w:r>
        </w:p>
        <w:p w14:paraId="693BEEF5" w14:textId="77777777" w:rsidR="007A492F" w:rsidRPr="009F4D1E" w:rsidRDefault="007A492F">
          <w:pPr>
            <w:pStyle w:val="Inhopg3"/>
            <w:rPr>
              <w:rFonts w:asciiTheme="minorHAnsi" w:eastAsiaTheme="minorEastAsia" w:hAnsiTheme="minorHAnsi" w:cstheme="minorBidi"/>
              <w:szCs w:val="22"/>
              <w:lang w:val="en-GB"/>
            </w:rPr>
          </w:pPr>
          <w:r w:rsidRPr="009F4D1E">
            <w:rPr>
              <w:lang w:val="en-GB"/>
            </w:rPr>
            <w:t>3.2.4</w:t>
          </w:r>
          <w:r w:rsidRPr="009F4D1E">
            <w:rPr>
              <w:rFonts w:asciiTheme="minorHAnsi" w:eastAsiaTheme="minorEastAsia" w:hAnsiTheme="minorHAnsi" w:cstheme="minorBidi"/>
              <w:szCs w:val="22"/>
              <w:lang w:val="en-GB"/>
            </w:rPr>
            <w:tab/>
          </w:r>
          <w:r w:rsidRPr="009F4D1E">
            <w:rPr>
              <w:lang w:val="en-GB"/>
            </w:rPr>
            <w:t>Location</w:t>
          </w:r>
          <w:r w:rsidRPr="009F4D1E">
            <w:rPr>
              <w:lang w:val="en-GB"/>
            </w:rPr>
            <w:tab/>
          </w:r>
          <w:r w:rsidRPr="009F4D1E">
            <w:rPr>
              <w:lang w:val="en-GB"/>
            </w:rPr>
            <w:fldChar w:fldCharType="begin"/>
          </w:r>
          <w:r w:rsidRPr="009F4D1E">
            <w:rPr>
              <w:lang w:val="en-GB"/>
            </w:rPr>
            <w:instrText xml:space="preserve"> PAGEREF _Toc412494613 \h </w:instrText>
          </w:r>
          <w:r w:rsidRPr="009F4D1E">
            <w:rPr>
              <w:lang w:val="en-GB"/>
            </w:rPr>
          </w:r>
          <w:r w:rsidRPr="009F4D1E">
            <w:rPr>
              <w:lang w:val="en-GB"/>
            </w:rPr>
            <w:fldChar w:fldCharType="separate"/>
          </w:r>
          <w:r w:rsidRPr="009F4D1E">
            <w:rPr>
              <w:lang w:val="en-GB"/>
            </w:rPr>
            <w:t>7</w:t>
          </w:r>
          <w:r w:rsidRPr="009F4D1E">
            <w:rPr>
              <w:lang w:val="en-GB"/>
            </w:rPr>
            <w:fldChar w:fldCharType="end"/>
          </w:r>
        </w:p>
        <w:p w14:paraId="3B4B2C3C" w14:textId="77777777" w:rsidR="007A492F" w:rsidRPr="009F4D1E" w:rsidRDefault="007A492F">
          <w:pPr>
            <w:pStyle w:val="Inhopg3"/>
            <w:rPr>
              <w:rFonts w:asciiTheme="minorHAnsi" w:eastAsiaTheme="minorEastAsia" w:hAnsiTheme="minorHAnsi" w:cstheme="minorBidi"/>
              <w:szCs w:val="22"/>
              <w:lang w:val="en-GB"/>
            </w:rPr>
          </w:pPr>
          <w:r w:rsidRPr="009F4D1E">
            <w:rPr>
              <w:lang w:val="en-GB"/>
            </w:rPr>
            <w:t>3.2.5</w:t>
          </w:r>
          <w:r w:rsidRPr="009F4D1E">
            <w:rPr>
              <w:rFonts w:asciiTheme="minorHAnsi" w:eastAsiaTheme="minorEastAsia" w:hAnsiTheme="minorHAnsi" w:cstheme="minorBidi"/>
              <w:szCs w:val="22"/>
              <w:lang w:val="en-GB"/>
            </w:rPr>
            <w:tab/>
          </w:r>
          <w:r w:rsidRPr="009F4D1E">
            <w:rPr>
              <w:lang w:val="en-GB"/>
            </w:rPr>
            <w:t>Target audience</w:t>
          </w:r>
          <w:r w:rsidRPr="009F4D1E">
            <w:rPr>
              <w:lang w:val="en-GB"/>
            </w:rPr>
            <w:tab/>
          </w:r>
          <w:r w:rsidRPr="009F4D1E">
            <w:rPr>
              <w:lang w:val="en-GB"/>
            </w:rPr>
            <w:fldChar w:fldCharType="begin"/>
          </w:r>
          <w:r w:rsidRPr="009F4D1E">
            <w:rPr>
              <w:lang w:val="en-GB"/>
            </w:rPr>
            <w:instrText xml:space="preserve"> PAGEREF _Toc412494614 \h </w:instrText>
          </w:r>
          <w:r w:rsidRPr="009F4D1E">
            <w:rPr>
              <w:lang w:val="en-GB"/>
            </w:rPr>
          </w:r>
          <w:r w:rsidRPr="009F4D1E">
            <w:rPr>
              <w:lang w:val="en-GB"/>
            </w:rPr>
            <w:fldChar w:fldCharType="separate"/>
          </w:r>
          <w:r w:rsidRPr="009F4D1E">
            <w:rPr>
              <w:lang w:val="en-GB"/>
            </w:rPr>
            <w:t>8</w:t>
          </w:r>
          <w:r w:rsidRPr="009F4D1E">
            <w:rPr>
              <w:lang w:val="en-GB"/>
            </w:rPr>
            <w:fldChar w:fldCharType="end"/>
          </w:r>
        </w:p>
        <w:p w14:paraId="4DECBD9B" w14:textId="77777777" w:rsidR="007A492F" w:rsidRPr="009F4D1E" w:rsidRDefault="007A492F">
          <w:pPr>
            <w:pStyle w:val="Inhopg3"/>
            <w:rPr>
              <w:rFonts w:asciiTheme="minorHAnsi" w:eastAsiaTheme="minorEastAsia" w:hAnsiTheme="minorHAnsi" w:cstheme="minorBidi"/>
              <w:szCs w:val="22"/>
              <w:lang w:val="en-GB"/>
            </w:rPr>
          </w:pPr>
          <w:r w:rsidRPr="009F4D1E">
            <w:rPr>
              <w:lang w:val="en-GB"/>
            </w:rPr>
            <w:t>3.2.6</w:t>
          </w:r>
          <w:r w:rsidRPr="009F4D1E">
            <w:rPr>
              <w:rFonts w:asciiTheme="minorHAnsi" w:eastAsiaTheme="minorEastAsia" w:hAnsiTheme="minorHAnsi" w:cstheme="minorBidi"/>
              <w:szCs w:val="22"/>
              <w:lang w:val="en-GB"/>
            </w:rPr>
            <w:tab/>
          </w:r>
          <w:r w:rsidRPr="009F4D1E">
            <w:rPr>
              <w:lang w:val="en-GB"/>
            </w:rPr>
            <w:t>Theme</w:t>
          </w:r>
          <w:r w:rsidRPr="009F4D1E">
            <w:rPr>
              <w:lang w:val="en-GB"/>
            </w:rPr>
            <w:tab/>
          </w:r>
          <w:r w:rsidRPr="009F4D1E">
            <w:rPr>
              <w:lang w:val="en-GB"/>
            </w:rPr>
            <w:fldChar w:fldCharType="begin"/>
          </w:r>
          <w:r w:rsidRPr="009F4D1E">
            <w:rPr>
              <w:lang w:val="en-GB"/>
            </w:rPr>
            <w:instrText xml:space="preserve"> PAGEREF _Toc412494615 \h </w:instrText>
          </w:r>
          <w:r w:rsidRPr="009F4D1E">
            <w:rPr>
              <w:lang w:val="en-GB"/>
            </w:rPr>
          </w:r>
          <w:r w:rsidRPr="009F4D1E">
            <w:rPr>
              <w:lang w:val="en-GB"/>
            </w:rPr>
            <w:fldChar w:fldCharType="separate"/>
          </w:r>
          <w:r w:rsidRPr="009F4D1E">
            <w:rPr>
              <w:lang w:val="en-GB"/>
            </w:rPr>
            <w:t>8</w:t>
          </w:r>
          <w:r w:rsidRPr="009F4D1E">
            <w:rPr>
              <w:lang w:val="en-GB"/>
            </w:rPr>
            <w:fldChar w:fldCharType="end"/>
          </w:r>
        </w:p>
        <w:p w14:paraId="0E32CBE9" w14:textId="77777777" w:rsidR="007A492F" w:rsidRPr="009F4D1E" w:rsidRDefault="007A492F">
          <w:pPr>
            <w:pStyle w:val="Inhopg3"/>
            <w:rPr>
              <w:rFonts w:asciiTheme="minorHAnsi" w:eastAsiaTheme="minorEastAsia" w:hAnsiTheme="minorHAnsi" w:cstheme="minorBidi"/>
              <w:szCs w:val="22"/>
              <w:lang w:val="en-GB"/>
            </w:rPr>
          </w:pPr>
          <w:r w:rsidRPr="009F4D1E">
            <w:rPr>
              <w:lang w:val="en-GB"/>
            </w:rPr>
            <w:t>3.2.7</w:t>
          </w:r>
          <w:r w:rsidRPr="009F4D1E">
            <w:rPr>
              <w:rFonts w:asciiTheme="minorHAnsi" w:eastAsiaTheme="minorEastAsia" w:hAnsiTheme="minorHAnsi" w:cstheme="minorBidi"/>
              <w:szCs w:val="22"/>
              <w:lang w:val="en-GB"/>
            </w:rPr>
            <w:tab/>
          </w:r>
          <w:r w:rsidRPr="009F4D1E">
            <w:rPr>
              <w:lang w:val="en-GB"/>
            </w:rPr>
            <w:t>Catering</w:t>
          </w:r>
          <w:r w:rsidRPr="009F4D1E">
            <w:rPr>
              <w:lang w:val="en-GB"/>
            </w:rPr>
            <w:tab/>
          </w:r>
          <w:r w:rsidRPr="009F4D1E">
            <w:rPr>
              <w:lang w:val="en-GB"/>
            </w:rPr>
            <w:fldChar w:fldCharType="begin"/>
          </w:r>
          <w:r w:rsidRPr="009F4D1E">
            <w:rPr>
              <w:lang w:val="en-GB"/>
            </w:rPr>
            <w:instrText xml:space="preserve"> PAGEREF _Toc412494616 \h </w:instrText>
          </w:r>
          <w:r w:rsidRPr="009F4D1E">
            <w:rPr>
              <w:lang w:val="en-GB"/>
            </w:rPr>
          </w:r>
          <w:r w:rsidRPr="009F4D1E">
            <w:rPr>
              <w:lang w:val="en-GB"/>
            </w:rPr>
            <w:fldChar w:fldCharType="separate"/>
          </w:r>
          <w:r w:rsidRPr="009F4D1E">
            <w:rPr>
              <w:lang w:val="en-GB"/>
            </w:rPr>
            <w:t>8</w:t>
          </w:r>
          <w:r w:rsidRPr="009F4D1E">
            <w:rPr>
              <w:lang w:val="en-GB"/>
            </w:rPr>
            <w:fldChar w:fldCharType="end"/>
          </w:r>
        </w:p>
        <w:p w14:paraId="4DC57300" w14:textId="77777777" w:rsidR="007A492F" w:rsidRPr="009F4D1E" w:rsidRDefault="007A492F">
          <w:pPr>
            <w:pStyle w:val="Inhopg3"/>
            <w:rPr>
              <w:rFonts w:asciiTheme="minorHAnsi" w:eastAsiaTheme="minorEastAsia" w:hAnsiTheme="minorHAnsi" w:cstheme="minorBidi"/>
              <w:szCs w:val="22"/>
              <w:lang w:val="en-GB"/>
            </w:rPr>
          </w:pPr>
          <w:r w:rsidRPr="009F4D1E">
            <w:rPr>
              <w:lang w:val="en-GB"/>
            </w:rPr>
            <w:t>3.2.8</w:t>
          </w:r>
          <w:r w:rsidRPr="009F4D1E">
            <w:rPr>
              <w:rFonts w:asciiTheme="minorHAnsi" w:eastAsiaTheme="minorEastAsia" w:hAnsiTheme="minorHAnsi" w:cstheme="minorBidi"/>
              <w:szCs w:val="22"/>
              <w:lang w:val="en-GB"/>
            </w:rPr>
            <w:tab/>
          </w:r>
          <w:r w:rsidRPr="009F4D1E">
            <w:rPr>
              <w:lang w:val="en-GB"/>
            </w:rPr>
            <w:t>Animation</w:t>
          </w:r>
          <w:r w:rsidRPr="009F4D1E">
            <w:rPr>
              <w:lang w:val="en-GB"/>
            </w:rPr>
            <w:tab/>
          </w:r>
          <w:r w:rsidRPr="009F4D1E">
            <w:rPr>
              <w:lang w:val="en-GB"/>
            </w:rPr>
            <w:fldChar w:fldCharType="begin"/>
          </w:r>
          <w:r w:rsidRPr="009F4D1E">
            <w:rPr>
              <w:lang w:val="en-GB"/>
            </w:rPr>
            <w:instrText xml:space="preserve"> PAGEREF _Toc412494617 \h </w:instrText>
          </w:r>
          <w:r w:rsidRPr="009F4D1E">
            <w:rPr>
              <w:lang w:val="en-GB"/>
            </w:rPr>
          </w:r>
          <w:r w:rsidRPr="009F4D1E">
            <w:rPr>
              <w:lang w:val="en-GB"/>
            </w:rPr>
            <w:fldChar w:fldCharType="separate"/>
          </w:r>
          <w:r w:rsidRPr="009F4D1E">
            <w:rPr>
              <w:lang w:val="en-GB"/>
            </w:rPr>
            <w:t>8</w:t>
          </w:r>
          <w:r w:rsidRPr="009F4D1E">
            <w:rPr>
              <w:lang w:val="en-GB"/>
            </w:rPr>
            <w:fldChar w:fldCharType="end"/>
          </w:r>
        </w:p>
        <w:p w14:paraId="2AD99A2C" w14:textId="77777777" w:rsidR="007A492F" w:rsidRPr="009F4D1E" w:rsidRDefault="007A492F">
          <w:pPr>
            <w:pStyle w:val="Inhopg3"/>
            <w:rPr>
              <w:rFonts w:asciiTheme="minorHAnsi" w:eastAsiaTheme="minorEastAsia" w:hAnsiTheme="minorHAnsi" w:cstheme="minorBidi"/>
              <w:szCs w:val="22"/>
              <w:lang w:val="en-GB"/>
            </w:rPr>
          </w:pPr>
          <w:r w:rsidRPr="009F4D1E">
            <w:rPr>
              <w:lang w:val="en-GB"/>
            </w:rPr>
            <w:t>3.2.9</w:t>
          </w:r>
          <w:r w:rsidRPr="009F4D1E">
            <w:rPr>
              <w:rFonts w:asciiTheme="minorHAnsi" w:eastAsiaTheme="minorEastAsia" w:hAnsiTheme="minorHAnsi" w:cstheme="minorBidi"/>
              <w:szCs w:val="22"/>
              <w:lang w:val="en-GB"/>
            </w:rPr>
            <w:tab/>
          </w:r>
          <w:r w:rsidRPr="009F4D1E">
            <w:rPr>
              <w:lang w:val="en-GB"/>
            </w:rPr>
            <w:t>Staff</w:t>
          </w:r>
          <w:r w:rsidRPr="009F4D1E">
            <w:rPr>
              <w:lang w:val="en-GB"/>
            </w:rPr>
            <w:tab/>
          </w:r>
          <w:r w:rsidRPr="009F4D1E">
            <w:rPr>
              <w:lang w:val="en-GB"/>
            </w:rPr>
            <w:fldChar w:fldCharType="begin"/>
          </w:r>
          <w:r w:rsidRPr="009F4D1E">
            <w:rPr>
              <w:lang w:val="en-GB"/>
            </w:rPr>
            <w:instrText xml:space="preserve"> PAGEREF _Toc412494618 \h </w:instrText>
          </w:r>
          <w:r w:rsidRPr="009F4D1E">
            <w:rPr>
              <w:lang w:val="en-GB"/>
            </w:rPr>
          </w:r>
          <w:r w:rsidRPr="009F4D1E">
            <w:rPr>
              <w:lang w:val="en-GB"/>
            </w:rPr>
            <w:fldChar w:fldCharType="separate"/>
          </w:r>
          <w:r w:rsidRPr="009F4D1E">
            <w:rPr>
              <w:lang w:val="en-GB"/>
            </w:rPr>
            <w:t>8</w:t>
          </w:r>
          <w:r w:rsidRPr="009F4D1E">
            <w:rPr>
              <w:lang w:val="en-GB"/>
            </w:rPr>
            <w:fldChar w:fldCharType="end"/>
          </w:r>
        </w:p>
        <w:p w14:paraId="78FC5549" w14:textId="77777777" w:rsidR="007A492F" w:rsidRPr="009F4D1E" w:rsidRDefault="007A492F">
          <w:pPr>
            <w:pStyle w:val="Inhopg1"/>
            <w:rPr>
              <w:rFonts w:asciiTheme="minorHAnsi" w:eastAsiaTheme="minorEastAsia" w:hAnsiTheme="minorHAnsi" w:cstheme="minorBidi"/>
              <w:b w:val="0"/>
              <w:caps w:val="0"/>
              <w:noProof/>
              <w:szCs w:val="22"/>
              <w:lang w:val="en-GB"/>
            </w:rPr>
          </w:pPr>
          <w:r w:rsidRPr="009F4D1E">
            <w:rPr>
              <w:noProof/>
              <w:lang w:val="en-GB"/>
            </w:rPr>
            <w:t>4</w:t>
          </w:r>
          <w:r w:rsidRPr="009F4D1E">
            <w:rPr>
              <w:rFonts w:asciiTheme="minorHAnsi" w:eastAsiaTheme="minorEastAsia" w:hAnsiTheme="minorHAnsi" w:cstheme="minorBidi"/>
              <w:b w:val="0"/>
              <w:caps w:val="0"/>
              <w:noProof/>
              <w:szCs w:val="22"/>
              <w:lang w:val="en-GB"/>
            </w:rPr>
            <w:tab/>
          </w:r>
          <w:r w:rsidRPr="009F4D1E">
            <w:rPr>
              <w:noProof/>
              <w:lang w:val="en-GB"/>
            </w:rPr>
            <w:t>Project result</w:t>
          </w:r>
          <w:r w:rsidRPr="009F4D1E">
            <w:rPr>
              <w:noProof/>
              <w:lang w:val="en-GB"/>
            </w:rPr>
            <w:tab/>
          </w:r>
          <w:r w:rsidRPr="009F4D1E">
            <w:rPr>
              <w:noProof/>
              <w:lang w:val="en-GB"/>
            </w:rPr>
            <w:fldChar w:fldCharType="begin"/>
          </w:r>
          <w:r w:rsidRPr="009F4D1E">
            <w:rPr>
              <w:noProof/>
              <w:lang w:val="en-GB"/>
            </w:rPr>
            <w:instrText xml:space="preserve"> PAGEREF _Toc412494619 \h </w:instrText>
          </w:r>
          <w:r w:rsidRPr="009F4D1E">
            <w:rPr>
              <w:noProof/>
              <w:lang w:val="en-GB"/>
            </w:rPr>
          </w:r>
          <w:r w:rsidRPr="009F4D1E">
            <w:rPr>
              <w:noProof/>
              <w:lang w:val="en-GB"/>
            </w:rPr>
            <w:fldChar w:fldCharType="separate"/>
          </w:r>
          <w:r w:rsidRPr="009F4D1E">
            <w:rPr>
              <w:noProof/>
              <w:lang w:val="en-GB"/>
            </w:rPr>
            <w:t>9</w:t>
          </w:r>
          <w:r w:rsidRPr="009F4D1E">
            <w:rPr>
              <w:noProof/>
              <w:lang w:val="en-GB"/>
            </w:rPr>
            <w:fldChar w:fldCharType="end"/>
          </w:r>
        </w:p>
        <w:p w14:paraId="0360C06B" w14:textId="77777777" w:rsidR="007A492F" w:rsidRPr="009F4D1E" w:rsidRDefault="007A492F">
          <w:pPr>
            <w:pStyle w:val="Inhopg2"/>
            <w:rPr>
              <w:rFonts w:asciiTheme="minorHAnsi" w:eastAsiaTheme="minorEastAsia" w:hAnsiTheme="minorHAnsi" w:cstheme="minorBidi"/>
              <w:b w:val="0"/>
              <w:szCs w:val="22"/>
              <w:lang w:val="en-GB"/>
            </w:rPr>
          </w:pPr>
          <w:r w:rsidRPr="009F4D1E">
            <w:rPr>
              <w:lang w:val="en-GB"/>
            </w:rPr>
            <w:t>4.1</w:t>
          </w:r>
          <w:r w:rsidRPr="009F4D1E">
            <w:rPr>
              <w:rFonts w:asciiTheme="minorHAnsi" w:eastAsiaTheme="minorEastAsia" w:hAnsiTheme="minorHAnsi" w:cstheme="minorBidi"/>
              <w:b w:val="0"/>
              <w:szCs w:val="22"/>
              <w:lang w:val="en-GB"/>
            </w:rPr>
            <w:tab/>
          </w:r>
          <w:r w:rsidRPr="009F4D1E">
            <w:rPr>
              <w:lang w:val="en-GB"/>
            </w:rPr>
            <w:t>The 50’s Recruitment day</w:t>
          </w:r>
          <w:r w:rsidRPr="009F4D1E">
            <w:rPr>
              <w:lang w:val="en-GB"/>
            </w:rPr>
            <w:tab/>
          </w:r>
          <w:r w:rsidRPr="009F4D1E">
            <w:rPr>
              <w:lang w:val="en-GB"/>
            </w:rPr>
            <w:fldChar w:fldCharType="begin"/>
          </w:r>
          <w:r w:rsidRPr="009F4D1E">
            <w:rPr>
              <w:lang w:val="en-GB"/>
            </w:rPr>
            <w:instrText xml:space="preserve"> PAGEREF _Toc412494620 \h </w:instrText>
          </w:r>
          <w:r w:rsidRPr="009F4D1E">
            <w:rPr>
              <w:lang w:val="en-GB"/>
            </w:rPr>
          </w:r>
          <w:r w:rsidRPr="009F4D1E">
            <w:rPr>
              <w:lang w:val="en-GB"/>
            </w:rPr>
            <w:fldChar w:fldCharType="separate"/>
          </w:r>
          <w:r w:rsidRPr="009F4D1E">
            <w:rPr>
              <w:lang w:val="en-GB"/>
            </w:rPr>
            <w:t>9</w:t>
          </w:r>
          <w:r w:rsidRPr="009F4D1E">
            <w:rPr>
              <w:lang w:val="en-GB"/>
            </w:rPr>
            <w:fldChar w:fldCharType="end"/>
          </w:r>
        </w:p>
        <w:p w14:paraId="31C275C1" w14:textId="77777777" w:rsidR="007A492F" w:rsidRPr="009F4D1E" w:rsidRDefault="007A492F">
          <w:pPr>
            <w:pStyle w:val="Inhopg3"/>
            <w:rPr>
              <w:rFonts w:asciiTheme="minorHAnsi" w:eastAsiaTheme="minorEastAsia" w:hAnsiTheme="minorHAnsi" w:cstheme="minorBidi"/>
              <w:szCs w:val="22"/>
              <w:lang w:val="en-GB"/>
            </w:rPr>
          </w:pPr>
          <w:r w:rsidRPr="009F4D1E">
            <w:rPr>
              <w:lang w:val="en-GB"/>
            </w:rPr>
            <w:t>4.1.1</w:t>
          </w:r>
          <w:r w:rsidRPr="009F4D1E">
            <w:rPr>
              <w:rFonts w:asciiTheme="minorHAnsi" w:eastAsiaTheme="minorEastAsia" w:hAnsiTheme="minorHAnsi" w:cstheme="minorBidi"/>
              <w:szCs w:val="22"/>
              <w:lang w:val="en-GB"/>
            </w:rPr>
            <w:tab/>
          </w:r>
          <w:r w:rsidRPr="009F4D1E">
            <w:rPr>
              <w:lang w:val="en-GB"/>
            </w:rPr>
            <w:t>The 50’s</w:t>
          </w:r>
          <w:r w:rsidRPr="009F4D1E">
            <w:rPr>
              <w:lang w:val="en-GB"/>
            </w:rPr>
            <w:tab/>
          </w:r>
          <w:r w:rsidRPr="009F4D1E">
            <w:rPr>
              <w:lang w:val="en-GB"/>
            </w:rPr>
            <w:fldChar w:fldCharType="begin"/>
          </w:r>
          <w:r w:rsidRPr="009F4D1E">
            <w:rPr>
              <w:lang w:val="en-GB"/>
            </w:rPr>
            <w:instrText xml:space="preserve"> PAGEREF _Toc412494621 \h </w:instrText>
          </w:r>
          <w:r w:rsidRPr="009F4D1E">
            <w:rPr>
              <w:lang w:val="en-GB"/>
            </w:rPr>
          </w:r>
          <w:r w:rsidRPr="009F4D1E">
            <w:rPr>
              <w:lang w:val="en-GB"/>
            </w:rPr>
            <w:fldChar w:fldCharType="separate"/>
          </w:r>
          <w:r w:rsidRPr="009F4D1E">
            <w:rPr>
              <w:lang w:val="en-GB"/>
            </w:rPr>
            <w:t>9</w:t>
          </w:r>
          <w:r w:rsidRPr="009F4D1E">
            <w:rPr>
              <w:lang w:val="en-GB"/>
            </w:rPr>
            <w:fldChar w:fldCharType="end"/>
          </w:r>
        </w:p>
        <w:p w14:paraId="0C2C3F63" w14:textId="77777777" w:rsidR="007A492F" w:rsidRPr="009F4D1E" w:rsidRDefault="007A492F">
          <w:pPr>
            <w:pStyle w:val="Inhopg2"/>
            <w:rPr>
              <w:rFonts w:asciiTheme="minorHAnsi" w:eastAsiaTheme="minorEastAsia" w:hAnsiTheme="minorHAnsi" w:cstheme="minorBidi"/>
              <w:b w:val="0"/>
              <w:szCs w:val="22"/>
              <w:lang w:val="en-GB"/>
            </w:rPr>
          </w:pPr>
          <w:r w:rsidRPr="009F4D1E">
            <w:rPr>
              <w:lang w:val="en-GB"/>
            </w:rPr>
            <w:t>4.2</w:t>
          </w:r>
          <w:r w:rsidRPr="009F4D1E">
            <w:rPr>
              <w:rFonts w:asciiTheme="minorHAnsi" w:eastAsiaTheme="minorEastAsia" w:hAnsiTheme="minorHAnsi" w:cstheme="minorBidi"/>
              <w:b w:val="0"/>
              <w:szCs w:val="22"/>
              <w:lang w:val="en-GB"/>
            </w:rPr>
            <w:tab/>
          </w:r>
          <w:r w:rsidRPr="009F4D1E">
            <w:rPr>
              <w:lang w:val="en-GB"/>
            </w:rPr>
            <w:t>50’s After Party</w:t>
          </w:r>
          <w:r w:rsidRPr="009F4D1E">
            <w:rPr>
              <w:lang w:val="en-GB"/>
            </w:rPr>
            <w:tab/>
          </w:r>
          <w:r w:rsidRPr="009F4D1E">
            <w:rPr>
              <w:lang w:val="en-GB"/>
            </w:rPr>
            <w:fldChar w:fldCharType="begin"/>
          </w:r>
          <w:r w:rsidRPr="009F4D1E">
            <w:rPr>
              <w:lang w:val="en-GB"/>
            </w:rPr>
            <w:instrText xml:space="preserve"> PAGEREF _Toc412494622 \h </w:instrText>
          </w:r>
          <w:r w:rsidRPr="009F4D1E">
            <w:rPr>
              <w:lang w:val="en-GB"/>
            </w:rPr>
          </w:r>
          <w:r w:rsidRPr="009F4D1E">
            <w:rPr>
              <w:lang w:val="en-GB"/>
            </w:rPr>
            <w:fldChar w:fldCharType="separate"/>
          </w:r>
          <w:r w:rsidRPr="009F4D1E">
            <w:rPr>
              <w:lang w:val="en-GB"/>
            </w:rPr>
            <w:t>12</w:t>
          </w:r>
          <w:r w:rsidRPr="009F4D1E">
            <w:rPr>
              <w:lang w:val="en-GB"/>
            </w:rPr>
            <w:fldChar w:fldCharType="end"/>
          </w:r>
        </w:p>
        <w:p w14:paraId="18887D61" w14:textId="77777777" w:rsidR="007A492F" w:rsidRPr="009F4D1E" w:rsidRDefault="007A492F">
          <w:pPr>
            <w:pStyle w:val="Inhopg1"/>
            <w:rPr>
              <w:rFonts w:asciiTheme="minorHAnsi" w:eastAsiaTheme="minorEastAsia" w:hAnsiTheme="minorHAnsi" w:cstheme="minorBidi"/>
              <w:b w:val="0"/>
              <w:caps w:val="0"/>
              <w:noProof/>
              <w:szCs w:val="22"/>
              <w:lang w:val="en-GB"/>
            </w:rPr>
          </w:pPr>
          <w:r w:rsidRPr="009F4D1E">
            <w:rPr>
              <w:noProof/>
              <w:lang w:val="en-GB"/>
            </w:rPr>
            <w:t>5</w:t>
          </w:r>
          <w:r w:rsidRPr="009F4D1E">
            <w:rPr>
              <w:rFonts w:asciiTheme="minorHAnsi" w:eastAsiaTheme="minorEastAsia" w:hAnsiTheme="minorHAnsi" w:cstheme="minorBidi"/>
              <w:b w:val="0"/>
              <w:caps w:val="0"/>
              <w:noProof/>
              <w:szCs w:val="22"/>
              <w:lang w:val="en-GB"/>
            </w:rPr>
            <w:tab/>
          </w:r>
          <w:r w:rsidRPr="009F4D1E">
            <w:rPr>
              <w:noProof/>
              <w:lang w:val="en-GB"/>
            </w:rPr>
            <w:t>Risk analysis</w:t>
          </w:r>
          <w:r w:rsidRPr="009F4D1E">
            <w:rPr>
              <w:noProof/>
              <w:lang w:val="en-GB"/>
            </w:rPr>
            <w:tab/>
          </w:r>
          <w:r w:rsidRPr="009F4D1E">
            <w:rPr>
              <w:noProof/>
              <w:lang w:val="en-GB"/>
            </w:rPr>
            <w:fldChar w:fldCharType="begin"/>
          </w:r>
          <w:r w:rsidRPr="009F4D1E">
            <w:rPr>
              <w:noProof/>
              <w:lang w:val="en-GB"/>
            </w:rPr>
            <w:instrText xml:space="preserve"> PAGEREF _Toc412494623 \h </w:instrText>
          </w:r>
          <w:r w:rsidRPr="009F4D1E">
            <w:rPr>
              <w:noProof/>
              <w:lang w:val="en-GB"/>
            </w:rPr>
          </w:r>
          <w:r w:rsidRPr="009F4D1E">
            <w:rPr>
              <w:noProof/>
              <w:lang w:val="en-GB"/>
            </w:rPr>
            <w:fldChar w:fldCharType="separate"/>
          </w:r>
          <w:r w:rsidRPr="009F4D1E">
            <w:rPr>
              <w:noProof/>
              <w:lang w:val="en-GB"/>
            </w:rPr>
            <w:t>14</w:t>
          </w:r>
          <w:r w:rsidRPr="009F4D1E">
            <w:rPr>
              <w:noProof/>
              <w:lang w:val="en-GB"/>
            </w:rPr>
            <w:fldChar w:fldCharType="end"/>
          </w:r>
        </w:p>
        <w:p w14:paraId="473E9F7F" w14:textId="77777777" w:rsidR="007A492F" w:rsidRPr="009F4D1E" w:rsidRDefault="007A492F">
          <w:pPr>
            <w:pStyle w:val="Inhopg2"/>
            <w:rPr>
              <w:rFonts w:asciiTheme="minorHAnsi" w:eastAsiaTheme="minorEastAsia" w:hAnsiTheme="minorHAnsi" w:cstheme="minorBidi"/>
              <w:b w:val="0"/>
              <w:szCs w:val="22"/>
              <w:lang w:val="en-GB"/>
            </w:rPr>
          </w:pPr>
          <w:r w:rsidRPr="009F4D1E">
            <w:rPr>
              <w:lang w:val="en-GB"/>
            </w:rPr>
            <w:t>5.1</w:t>
          </w:r>
          <w:r w:rsidRPr="009F4D1E">
            <w:rPr>
              <w:rFonts w:asciiTheme="minorHAnsi" w:eastAsiaTheme="minorEastAsia" w:hAnsiTheme="minorHAnsi" w:cstheme="minorBidi"/>
              <w:b w:val="0"/>
              <w:szCs w:val="22"/>
              <w:lang w:val="en-GB"/>
            </w:rPr>
            <w:tab/>
          </w:r>
          <w:r w:rsidRPr="009F4D1E">
            <w:rPr>
              <w:lang w:val="en-GB"/>
            </w:rPr>
            <w:t>Recruitment day &amp; Afterparty</w:t>
          </w:r>
          <w:r w:rsidRPr="009F4D1E">
            <w:rPr>
              <w:lang w:val="en-GB"/>
            </w:rPr>
            <w:tab/>
          </w:r>
          <w:r w:rsidRPr="009F4D1E">
            <w:rPr>
              <w:lang w:val="en-GB"/>
            </w:rPr>
            <w:fldChar w:fldCharType="begin"/>
          </w:r>
          <w:r w:rsidRPr="009F4D1E">
            <w:rPr>
              <w:lang w:val="en-GB"/>
            </w:rPr>
            <w:instrText xml:space="preserve"> PAGEREF _Toc412494624 \h </w:instrText>
          </w:r>
          <w:r w:rsidRPr="009F4D1E">
            <w:rPr>
              <w:lang w:val="en-GB"/>
            </w:rPr>
          </w:r>
          <w:r w:rsidRPr="009F4D1E">
            <w:rPr>
              <w:lang w:val="en-GB"/>
            </w:rPr>
            <w:fldChar w:fldCharType="separate"/>
          </w:r>
          <w:r w:rsidRPr="009F4D1E">
            <w:rPr>
              <w:lang w:val="en-GB"/>
            </w:rPr>
            <w:t>14</w:t>
          </w:r>
          <w:r w:rsidRPr="009F4D1E">
            <w:rPr>
              <w:lang w:val="en-GB"/>
            </w:rPr>
            <w:fldChar w:fldCharType="end"/>
          </w:r>
        </w:p>
        <w:p w14:paraId="487999E3" w14:textId="77777777" w:rsidR="007A492F" w:rsidRPr="009F4D1E" w:rsidRDefault="007A492F">
          <w:pPr>
            <w:pStyle w:val="Inhopg1"/>
            <w:rPr>
              <w:rFonts w:asciiTheme="minorHAnsi" w:eastAsiaTheme="minorEastAsia" w:hAnsiTheme="minorHAnsi" w:cstheme="minorBidi"/>
              <w:b w:val="0"/>
              <w:caps w:val="0"/>
              <w:noProof/>
              <w:szCs w:val="22"/>
              <w:lang w:val="en-GB"/>
            </w:rPr>
          </w:pPr>
          <w:r w:rsidRPr="009F4D1E">
            <w:rPr>
              <w:noProof/>
              <w:lang w:val="en-GB"/>
            </w:rPr>
            <w:t>6</w:t>
          </w:r>
          <w:r w:rsidRPr="009F4D1E">
            <w:rPr>
              <w:rFonts w:asciiTheme="minorHAnsi" w:eastAsiaTheme="minorEastAsia" w:hAnsiTheme="minorHAnsi" w:cstheme="minorBidi"/>
              <w:b w:val="0"/>
              <w:caps w:val="0"/>
              <w:noProof/>
              <w:szCs w:val="22"/>
              <w:lang w:val="en-GB"/>
            </w:rPr>
            <w:tab/>
          </w:r>
          <w:r w:rsidRPr="009F4D1E">
            <w:rPr>
              <w:noProof/>
              <w:lang w:val="en-GB"/>
            </w:rPr>
            <w:t>Cost estimation and fee</w:t>
          </w:r>
          <w:r w:rsidRPr="009F4D1E">
            <w:rPr>
              <w:noProof/>
              <w:lang w:val="en-GB"/>
            </w:rPr>
            <w:tab/>
          </w:r>
          <w:r w:rsidRPr="009F4D1E">
            <w:rPr>
              <w:noProof/>
              <w:lang w:val="en-GB"/>
            </w:rPr>
            <w:fldChar w:fldCharType="begin"/>
          </w:r>
          <w:r w:rsidRPr="009F4D1E">
            <w:rPr>
              <w:noProof/>
              <w:lang w:val="en-GB"/>
            </w:rPr>
            <w:instrText xml:space="preserve"> PAGEREF _Toc412494625 \h </w:instrText>
          </w:r>
          <w:r w:rsidRPr="009F4D1E">
            <w:rPr>
              <w:noProof/>
              <w:lang w:val="en-GB"/>
            </w:rPr>
          </w:r>
          <w:r w:rsidRPr="009F4D1E">
            <w:rPr>
              <w:noProof/>
              <w:lang w:val="en-GB"/>
            </w:rPr>
            <w:fldChar w:fldCharType="separate"/>
          </w:r>
          <w:r w:rsidRPr="009F4D1E">
            <w:rPr>
              <w:noProof/>
              <w:lang w:val="en-GB"/>
            </w:rPr>
            <w:t>15</w:t>
          </w:r>
          <w:r w:rsidRPr="009F4D1E">
            <w:rPr>
              <w:noProof/>
              <w:lang w:val="en-GB"/>
            </w:rPr>
            <w:fldChar w:fldCharType="end"/>
          </w:r>
        </w:p>
        <w:p w14:paraId="7C116FA1" w14:textId="77777777" w:rsidR="007A492F" w:rsidRPr="009F4D1E" w:rsidRDefault="007A492F">
          <w:pPr>
            <w:pStyle w:val="Inhopg2"/>
            <w:rPr>
              <w:rFonts w:asciiTheme="minorHAnsi" w:eastAsiaTheme="minorEastAsia" w:hAnsiTheme="minorHAnsi" w:cstheme="minorBidi"/>
              <w:b w:val="0"/>
              <w:szCs w:val="22"/>
              <w:lang w:val="en-GB"/>
            </w:rPr>
          </w:pPr>
          <w:r w:rsidRPr="009F4D1E">
            <w:rPr>
              <w:lang w:val="en-GB"/>
            </w:rPr>
            <w:t>6.1</w:t>
          </w:r>
          <w:r w:rsidRPr="009F4D1E">
            <w:rPr>
              <w:rFonts w:asciiTheme="minorHAnsi" w:eastAsiaTheme="minorEastAsia" w:hAnsiTheme="minorHAnsi" w:cstheme="minorBidi"/>
              <w:b w:val="0"/>
              <w:szCs w:val="22"/>
              <w:lang w:val="en-GB"/>
            </w:rPr>
            <w:tab/>
          </w:r>
          <w:r w:rsidRPr="009F4D1E">
            <w:rPr>
              <w:lang w:val="en-GB"/>
            </w:rPr>
            <w:t>The 50’s</w:t>
          </w:r>
          <w:r w:rsidRPr="009F4D1E">
            <w:rPr>
              <w:lang w:val="en-GB"/>
            </w:rPr>
            <w:tab/>
          </w:r>
          <w:r w:rsidRPr="009F4D1E">
            <w:rPr>
              <w:lang w:val="en-GB"/>
            </w:rPr>
            <w:fldChar w:fldCharType="begin"/>
          </w:r>
          <w:r w:rsidRPr="009F4D1E">
            <w:rPr>
              <w:lang w:val="en-GB"/>
            </w:rPr>
            <w:instrText xml:space="preserve"> PAGEREF _Toc412494626 \h </w:instrText>
          </w:r>
          <w:r w:rsidRPr="009F4D1E">
            <w:rPr>
              <w:lang w:val="en-GB"/>
            </w:rPr>
          </w:r>
          <w:r w:rsidRPr="009F4D1E">
            <w:rPr>
              <w:lang w:val="en-GB"/>
            </w:rPr>
            <w:fldChar w:fldCharType="separate"/>
          </w:r>
          <w:r w:rsidRPr="009F4D1E">
            <w:rPr>
              <w:lang w:val="en-GB"/>
            </w:rPr>
            <w:t>15</w:t>
          </w:r>
          <w:r w:rsidRPr="009F4D1E">
            <w:rPr>
              <w:lang w:val="en-GB"/>
            </w:rPr>
            <w:fldChar w:fldCharType="end"/>
          </w:r>
        </w:p>
        <w:p w14:paraId="43F46F58" w14:textId="77777777" w:rsidR="007A492F" w:rsidRPr="009F4D1E" w:rsidRDefault="007A492F">
          <w:pPr>
            <w:pStyle w:val="Inhopg3"/>
            <w:rPr>
              <w:rFonts w:asciiTheme="minorHAnsi" w:eastAsiaTheme="minorEastAsia" w:hAnsiTheme="minorHAnsi" w:cstheme="minorBidi"/>
              <w:szCs w:val="22"/>
              <w:lang w:val="en-GB"/>
            </w:rPr>
          </w:pPr>
          <w:r w:rsidRPr="009F4D1E">
            <w:rPr>
              <w:lang w:val="en-GB"/>
            </w:rPr>
            <w:t>6.1.1</w:t>
          </w:r>
          <w:r w:rsidRPr="009F4D1E">
            <w:rPr>
              <w:rFonts w:asciiTheme="minorHAnsi" w:eastAsiaTheme="minorEastAsia" w:hAnsiTheme="minorHAnsi" w:cstheme="minorBidi"/>
              <w:szCs w:val="22"/>
              <w:lang w:val="en-GB"/>
            </w:rPr>
            <w:tab/>
          </w:r>
          <w:r w:rsidRPr="009F4D1E">
            <w:rPr>
              <w:lang w:val="en-GB"/>
            </w:rPr>
            <w:t>Statutory provisions</w:t>
          </w:r>
          <w:r w:rsidRPr="009F4D1E">
            <w:rPr>
              <w:lang w:val="en-GB"/>
            </w:rPr>
            <w:tab/>
          </w:r>
          <w:r w:rsidRPr="009F4D1E">
            <w:rPr>
              <w:lang w:val="en-GB"/>
            </w:rPr>
            <w:fldChar w:fldCharType="begin"/>
          </w:r>
          <w:r w:rsidRPr="009F4D1E">
            <w:rPr>
              <w:lang w:val="en-GB"/>
            </w:rPr>
            <w:instrText xml:space="preserve"> PAGEREF _Toc412494627 \h </w:instrText>
          </w:r>
          <w:r w:rsidRPr="009F4D1E">
            <w:rPr>
              <w:lang w:val="en-GB"/>
            </w:rPr>
          </w:r>
          <w:r w:rsidRPr="009F4D1E">
            <w:rPr>
              <w:lang w:val="en-GB"/>
            </w:rPr>
            <w:fldChar w:fldCharType="separate"/>
          </w:r>
          <w:r w:rsidRPr="009F4D1E">
            <w:rPr>
              <w:lang w:val="en-GB"/>
            </w:rPr>
            <w:t>15</w:t>
          </w:r>
          <w:r w:rsidRPr="009F4D1E">
            <w:rPr>
              <w:lang w:val="en-GB"/>
            </w:rPr>
            <w:fldChar w:fldCharType="end"/>
          </w:r>
        </w:p>
        <w:p w14:paraId="1360668D" w14:textId="77777777" w:rsidR="007A492F" w:rsidRPr="009F4D1E" w:rsidRDefault="007A492F">
          <w:pPr>
            <w:pStyle w:val="Inhopg3"/>
            <w:rPr>
              <w:rFonts w:asciiTheme="minorHAnsi" w:eastAsiaTheme="minorEastAsia" w:hAnsiTheme="minorHAnsi" w:cstheme="minorBidi"/>
              <w:szCs w:val="22"/>
              <w:lang w:val="en-GB"/>
            </w:rPr>
          </w:pPr>
          <w:r w:rsidRPr="009F4D1E">
            <w:rPr>
              <w:lang w:val="en-GB"/>
            </w:rPr>
            <w:t>6.1.2</w:t>
          </w:r>
          <w:r w:rsidRPr="009F4D1E">
            <w:rPr>
              <w:rFonts w:asciiTheme="minorHAnsi" w:eastAsiaTheme="minorEastAsia" w:hAnsiTheme="minorHAnsi" w:cstheme="minorBidi"/>
              <w:szCs w:val="22"/>
              <w:lang w:val="en-GB"/>
            </w:rPr>
            <w:tab/>
          </w:r>
          <w:r w:rsidRPr="009F4D1E">
            <w:rPr>
              <w:lang w:val="en-GB"/>
            </w:rPr>
            <w:t>Communication</w:t>
          </w:r>
          <w:r w:rsidRPr="009F4D1E">
            <w:rPr>
              <w:lang w:val="en-GB"/>
            </w:rPr>
            <w:tab/>
          </w:r>
          <w:r w:rsidRPr="009F4D1E">
            <w:rPr>
              <w:lang w:val="en-GB"/>
            </w:rPr>
            <w:fldChar w:fldCharType="begin"/>
          </w:r>
          <w:r w:rsidRPr="009F4D1E">
            <w:rPr>
              <w:lang w:val="en-GB"/>
            </w:rPr>
            <w:instrText xml:space="preserve"> PAGEREF _Toc412494628 \h </w:instrText>
          </w:r>
          <w:r w:rsidRPr="009F4D1E">
            <w:rPr>
              <w:lang w:val="en-GB"/>
            </w:rPr>
          </w:r>
          <w:r w:rsidRPr="009F4D1E">
            <w:rPr>
              <w:lang w:val="en-GB"/>
            </w:rPr>
            <w:fldChar w:fldCharType="separate"/>
          </w:r>
          <w:r w:rsidRPr="009F4D1E">
            <w:rPr>
              <w:lang w:val="en-GB"/>
            </w:rPr>
            <w:t>15</w:t>
          </w:r>
          <w:r w:rsidRPr="009F4D1E">
            <w:rPr>
              <w:lang w:val="en-GB"/>
            </w:rPr>
            <w:fldChar w:fldCharType="end"/>
          </w:r>
        </w:p>
        <w:p w14:paraId="744AF20E" w14:textId="77777777" w:rsidR="007A492F" w:rsidRPr="009F4D1E" w:rsidRDefault="007A492F">
          <w:pPr>
            <w:pStyle w:val="Inhopg3"/>
            <w:rPr>
              <w:rFonts w:asciiTheme="minorHAnsi" w:eastAsiaTheme="minorEastAsia" w:hAnsiTheme="minorHAnsi" w:cstheme="minorBidi"/>
              <w:szCs w:val="22"/>
              <w:lang w:val="en-GB"/>
            </w:rPr>
          </w:pPr>
          <w:r w:rsidRPr="009F4D1E">
            <w:rPr>
              <w:lang w:val="en-GB"/>
            </w:rPr>
            <w:t>6.1.3</w:t>
          </w:r>
          <w:r w:rsidRPr="009F4D1E">
            <w:rPr>
              <w:rFonts w:asciiTheme="minorHAnsi" w:eastAsiaTheme="minorEastAsia" w:hAnsiTheme="minorHAnsi" w:cstheme="minorBidi"/>
              <w:szCs w:val="22"/>
              <w:lang w:val="en-GB"/>
            </w:rPr>
            <w:tab/>
          </w:r>
          <w:r w:rsidRPr="009F4D1E">
            <w:rPr>
              <w:lang w:val="en-GB"/>
            </w:rPr>
            <w:t>Staff</w:t>
          </w:r>
          <w:r w:rsidRPr="009F4D1E">
            <w:rPr>
              <w:lang w:val="en-GB"/>
            </w:rPr>
            <w:tab/>
          </w:r>
          <w:r w:rsidRPr="009F4D1E">
            <w:rPr>
              <w:lang w:val="en-GB"/>
            </w:rPr>
            <w:fldChar w:fldCharType="begin"/>
          </w:r>
          <w:r w:rsidRPr="009F4D1E">
            <w:rPr>
              <w:lang w:val="en-GB"/>
            </w:rPr>
            <w:instrText xml:space="preserve"> PAGEREF _Toc412494629 \h </w:instrText>
          </w:r>
          <w:r w:rsidRPr="009F4D1E">
            <w:rPr>
              <w:lang w:val="en-GB"/>
            </w:rPr>
          </w:r>
          <w:r w:rsidRPr="009F4D1E">
            <w:rPr>
              <w:lang w:val="en-GB"/>
            </w:rPr>
            <w:fldChar w:fldCharType="separate"/>
          </w:r>
          <w:r w:rsidRPr="009F4D1E">
            <w:rPr>
              <w:lang w:val="en-GB"/>
            </w:rPr>
            <w:t>16</w:t>
          </w:r>
          <w:r w:rsidRPr="009F4D1E">
            <w:rPr>
              <w:lang w:val="en-GB"/>
            </w:rPr>
            <w:fldChar w:fldCharType="end"/>
          </w:r>
        </w:p>
        <w:p w14:paraId="7A35042F" w14:textId="77777777" w:rsidR="007A492F" w:rsidRPr="009F4D1E" w:rsidRDefault="007A492F">
          <w:pPr>
            <w:pStyle w:val="Inhopg3"/>
            <w:rPr>
              <w:rFonts w:asciiTheme="minorHAnsi" w:eastAsiaTheme="minorEastAsia" w:hAnsiTheme="minorHAnsi" w:cstheme="minorBidi"/>
              <w:szCs w:val="22"/>
              <w:lang w:val="en-GB"/>
            </w:rPr>
          </w:pPr>
          <w:r w:rsidRPr="009F4D1E">
            <w:rPr>
              <w:lang w:val="en-GB"/>
            </w:rPr>
            <w:t>6.1.4</w:t>
          </w:r>
          <w:r w:rsidRPr="009F4D1E">
            <w:rPr>
              <w:rFonts w:asciiTheme="minorHAnsi" w:eastAsiaTheme="minorEastAsia" w:hAnsiTheme="minorHAnsi" w:cstheme="minorBidi"/>
              <w:szCs w:val="22"/>
              <w:lang w:val="en-GB"/>
            </w:rPr>
            <w:tab/>
          </w:r>
          <w:r w:rsidRPr="009F4D1E">
            <w:rPr>
              <w:lang w:val="en-GB"/>
            </w:rPr>
            <w:t>Catering</w:t>
          </w:r>
          <w:r w:rsidRPr="009F4D1E">
            <w:rPr>
              <w:lang w:val="en-GB"/>
            </w:rPr>
            <w:tab/>
          </w:r>
          <w:r w:rsidRPr="009F4D1E">
            <w:rPr>
              <w:lang w:val="en-GB"/>
            </w:rPr>
            <w:fldChar w:fldCharType="begin"/>
          </w:r>
          <w:r w:rsidRPr="009F4D1E">
            <w:rPr>
              <w:lang w:val="en-GB"/>
            </w:rPr>
            <w:instrText xml:space="preserve"> PAGEREF _Toc412494630 \h </w:instrText>
          </w:r>
          <w:r w:rsidRPr="009F4D1E">
            <w:rPr>
              <w:lang w:val="en-GB"/>
            </w:rPr>
          </w:r>
          <w:r w:rsidRPr="009F4D1E">
            <w:rPr>
              <w:lang w:val="en-GB"/>
            </w:rPr>
            <w:fldChar w:fldCharType="separate"/>
          </w:r>
          <w:r w:rsidRPr="009F4D1E">
            <w:rPr>
              <w:lang w:val="en-GB"/>
            </w:rPr>
            <w:t>16</w:t>
          </w:r>
          <w:r w:rsidRPr="009F4D1E">
            <w:rPr>
              <w:lang w:val="en-GB"/>
            </w:rPr>
            <w:fldChar w:fldCharType="end"/>
          </w:r>
        </w:p>
        <w:p w14:paraId="5EEE7E13" w14:textId="77777777" w:rsidR="007A492F" w:rsidRPr="009F4D1E" w:rsidRDefault="007A492F">
          <w:pPr>
            <w:pStyle w:val="Inhopg3"/>
            <w:rPr>
              <w:rFonts w:asciiTheme="minorHAnsi" w:eastAsiaTheme="minorEastAsia" w:hAnsiTheme="minorHAnsi" w:cstheme="minorBidi"/>
              <w:szCs w:val="22"/>
              <w:lang w:val="en-GB"/>
            </w:rPr>
          </w:pPr>
          <w:r w:rsidRPr="009F4D1E">
            <w:rPr>
              <w:lang w:val="en-GB"/>
            </w:rPr>
            <w:t>6.1.5</w:t>
          </w:r>
          <w:r w:rsidRPr="009F4D1E">
            <w:rPr>
              <w:rFonts w:asciiTheme="minorHAnsi" w:eastAsiaTheme="minorEastAsia" w:hAnsiTheme="minorHAnsi" w:cstheme="minorBidi"/>
              <w:szCs w:val="22"/>
              <w:lang w:val="en-GB"/>
            </w:rPr>
            <w:tab/>
          </w:r>
          <w:r w:rsidRPr="009F4D1E">
            <w:rPr>
              <w:lang w:val="en-GB"/>
            </w:rPr>
            <w:t>Technique</w:t>
          </w:r>
          <w:r w:rsidRPr="009F4D1E">
            <w:rPr>
              <w:lang w:val="en-GB"/>
            </w:rPr>
            <w:tab/>
          </w:r>
          <w:r w:rsidRPr="009F4D1E">
            <w:rPr>
              <w:lang w:val="en-GB"/>
            </w:rPr>
            <w:fldChar w:fldCharType="begin"/>
          </w:r>
          <w:r w:rsidRPr="009F4D1E">
            <w:rPr>
              <w:lang w:val="en-GB"/>
            </w:rPr>
            <w:instrText xml:space="preserve"> PAGEREF _Toc412494631 \h </w:instrText>
          </w:r>
          <w:r w:rsidRPr="009F4D1E">
            <w:rPr>
              <w:lang w:val="en-GB"/>
            </w:rPr>
          </w:r>
          <w:r w:rsidRPr="009F4D1E">
            <w:rPr>
              <w:lang w:val="en-GB"/>
            </w:rPr>
            <w:fldChar w:fldCharType="separate"/>
          </w:r>
          <w:r w:rsidRPr="009F4D1E">
            <w:rPr>
              <w:lang w:val="en-GB"/>
            </w:rPr>
            <w:t>17</w:t>
          </w:r>
          <w:r w:rsidRPr="009F4D1E">
            <w:rPr>
              <w:lang w:val="en-GB"/>
            </w:rPr>
            <w:fldChar w:fldCharType="end"/>
          </w:r>
        </w:p>
        <w:p w14:paraId="7E679A9B" w14:textId="77777777" w:rsidR="007A492F" w:rsidRPr="009F4D1E" w:rsidRDefault="007A492F">
          <w:pPr>
            <w:pStyle w:val="Inhopg3"/>
            <w:rPr>
              <w:rFonts w:asciiTheme="minorHAnsi" w:eastAsiaTheme="minorEastAsia" w:hAnsiTheme="minorHAnsi" w:cstheme="minorBidi"/>
              <w:szCs w:val="22"/>
              <w:lang w:val="en-GB"/>
            </w:rPr>
          </w:pPr>
          <w:r w:rsidRPr="009F4D1E">
            <w:rPr>
              <w:lang w:val="en-GB"/>
            </w:rPr>
            <w:t>6.1.6</w:t>
          </w:r>
          <w:r w:rsidRPr="009F4D1E">
            <w:rPr>
              <w:rFonts w:asciiTheme="minorHAnsi" w:eastAsiaTheme="minorEastAsia" w:hAnsiTheme="minorHAnsi" w:cstheme="minorBidi"/>
              <w:szCs w:val="22"/>
              <w:lang w:val="en-GB"/>
            </w:rPr>
            <w:tab/>
          </w:r>
          <w:r w:rsidRPr="009F4D1E">
            <w:rPr>
              <w:lang w:val="en-GB"/>
            </w:rPr>
            <w:t>Decoration</w:t>
          </w:r>
          <w:r w:rsidRPr="009F4D1E">
            <w:rPr>
              <w:lang w:val="en-GB"/>
            </w:rPr>
            <w:tab/>
          </w:r>
          <w:r w:rsidRPr="009F4D1E">
            <w:rPr>
              <w:lang w:val="en-GB"/>
            </w:rPr>
            <w:fldChar w:fldCharType="begin"/>
          </w:r>
          <w:r w:rsidRPr="009F4D1E">
            <w:rPr>
              <w:lang w:val="en-GB"/>
            </w:rPr>
            <w:instrText xml:space="preserve"> PAGEREF _Toc412494632 \h </w:instrText>
          </w:r>
          <w:r w:rsidRPr="009F4D1E">
            <w:rPr>
              <w:lang w:val="en-GB"/>
            </w:rPr>
          </w:r>
          <w:r w:rsidRPr="009F4D1E">
            <w:rPr>
              <w:lang w:val="en-GB"/>
            </w:rPr>
            <w:fldChar w:fldCharType="separate"/>
          </w:r>
          <w:r w:rsidRPr="009F4D1E">
            <w:rPr>
              <w:lang w:val="en-GB"/>
            </w:rPr>
            <w:t>17</w:t>
          </w:r>
          <w:r w:rsidRPr="009F4D1E">
            <w:rPr>
              <w:lang w:val="en-GB"/>
            </w:rPr>
            <w:fldChar w:fldCharType="end"/>
          </w:r>
        </w:p>
        <w:p w14:paraId="67A3283D" w14:textId="77777777" w:rsidR="007A492F" w:rsidRPr="009F4D1E" w:rsidRDefault="007A492F">
          <w:pPr>
            <w:pStyle w:val="Inhopg2"/>
            <w:rPr>
              <w:rFonts w:asciiTheme="minorHAnsi" w:eastAsiaTheme="minorEastAsia" w:hAnsiTheme="minorHAnsi" w:cstheme="minorBidi"/>
              <w:b w:val="0"/>
              <w:szCs w:val="22"/>
              <w:lang w:val="en-GB"/>
            </w:rPr>
          </w:pPr>
          <w:r w:rsidRPr="009F4D1E">
            <w:rPr>
              <w:lang w:val="en-GB"/>
            </w:rPr>
            <w:t>6.2</w:t>
          </w:r>
          <w:r w:rsidRPr="009F4D1E">
            <w:rPr>
              <w:rFonts w:asciiTheme="minorHAnsi" w:eastAsiaTheme="minorEastAsia" w:hAnsiTheme="minorHAnsi" w:cstheme="minorBidi"/>
              <w:b w:val="0"/>
              <w:szCs w:val="22"/>
              <w:lang w:val="en-GB"/>
            </w:rPr>
            <w:tab/>
          </w:r>
          <w:r w:rsidRPr="009F4D1E">
            <w:rPr>
              <w:lang w:val="en-GB"/>
            </w:rPr>
            <w:t>Afterparty</w:t>
          </w:r>
          <w:r w:rsidRPr="009F4D1E">
            <w:rPr>
              <w:lang w:val="en-GB"/>
            </w:rPr>
            <w:tab/>
          </w:r>
          <w:r w:rsidRPr="009F4D1E">
            <w:rPr>
              <w:lang w:val="en-GB"/>
            </w:rPr>
            <w:fldChar w:fldCharType="begin"/>
          </w:r>
          <w:r w:rsidRPr="009F4D1E">
            <w:rPr>
              <w:lang w:val="en-GB"/>
            </w:rPr>
            <w:instrText xml:space="preserve"> PAGEREF _Toc412494633 \h </w:instrText>
          </w:r>
          <w:r w:rsidRPr="009F4D1E">
            <w:rPr>
              <w:lang w:val="en-GB"/>
            </w:rPr>
          </w:r>
          <w:r w:rsidRPr="009F4D1E">
            <w:rPr>
              <w:lang w:val="en-GB"/>
            </w:rPr>
            <w:fldChar w:fldCharType="separate"/>
          </w:r>
          <w:r w:rsidRPr="009F4D1E">
            <w:rPr>
              <w:lang w:val="en-GB"/>
            </w:rPr>
            <w:t>18</w:t>
          </w:r>
          <w:r w:rsidRPr="009F4D1E">
            <w:rPr>
              <w:lang w:val="en-GB"/>
            </w:rPr>
            <w:fldChar w:fldCharType="end"/>
          </w:r>
        </w:p>
        <w:p w14:paraId="794B96C8" w14:textId="77777777" w:rsidR="007A492F" w:rsidRPr="009F4D1E" w:rsidRDefault="007A492F">
          <w:pPr>
            <w:pStyle w:val="Inhopg1"/>
            <w:rPr>
              <w:rFonts w:asciiTheme="minorHAnsi" w:eastAsiaTheme="minorEastAsia" w:hAnsiTheme="minorHAnsi" w:cstheme="minorBidi"/>
              <w:b w:val="0"/>
              <w:caps w:val="0"/>
              <w:noProof/>
              <w:szCs w:val="22"/>
              <w:lang w:val="en-GB"/>
            </w:rPr>
          </w:pPr>
          <w:r w:rsidRPr="009F4D1E">
            <w:rPr>
              <w:noProof/>
              <w:lang w:val="en-GB"/>
            </w:rPr>
            <w:t>7</w:t>
          </w:r>
          <w:r w:rsidRPr="009F4D1E">
            <w:rPr>
              <w:rFonts w:asciiTheme="minorHAnsi" w:eastAsiaTheme="minorEastAsia" w:hAnsiTheme="minorHAnsi" w:cstheme="minorBidi"/>
              <w:b w:val="0"/>
              <w:caps w:val="0"/>
              <w:noProof/>
              <w:szCs w:val="22"/>
              <w:lang w:val="en-GB"/>
            </w:rPr>
            <w:tab/>
          </w:r>
          <w:r w:rsidRPr="009F4D1E">
            <w:rPr>
              <w:noProof/>
              <w:lang w:val="en-GB"/>
            </w:rPr>
            <w:t>Conclusion</w:t>
          </w:r>
          <w:r w:rsidRPr="009F4D1E">
            <w:rPr>
              <w:noProof/>
              <w:lang w:val="en-GB"/>
            </w:rPr>
            <w:tab/>
          </w:r>
          <w:r w:rsidRPr="009F4D1E">
            <w:rPr>
              <w:noProof/>
              <w:lang w:val="en-GB"/>
            </w:rPr>
            <w:fldChar w:fldCharType="begin"/>
          </w:r>
          <w:r w:rsidRPr="009F4D1E">
            <w:rPr>
              <w:noProof/>
              <w:lang w:val="en-GB"/>
            </w:rPr>
            <w:instrText xml:space="preserve"> PAGEREF _Toc412494634 \h </w:instrText>
          </w:r>
          <w:r w:rsidRPr="009F4D1E">
            <w:rPr>
              <w:noProof/>
              <w:lang w:val="en-GB"/>
            </w:rPr>
          </w:r>
          <w:r w:rsidRPr="009F4D1E">
            <w:rPr>
              <w:noProof/>
              <w:lang w:val="en-GB"/>
            </w:rPr>
            <w:fldChar w:fldCharType="separate"/>
          </w:r>
          <w:r w:rsidRPr="009F4D1E">
            <w:rPr>
              <w:noProof/>
              <w:lang w:val="en-GB"/>
            </w:rPr>
            <w:t>17</w:t>
          </w:r>
          <w:r w:rsidRPr="009F4D1E">
            <w:rPr>
              <w:noProof/>
              <w:lang w:val="en-GB"/>
            </w:rPr>
            <w:fldChar w:fldCharType="end"/>
          </w:r>
        </w:p>
        <w:p w14:paraId="63E462B3" w14:textId="77777777" w:rsidR="007A492F" w:rsidRPr="009F4D1E" w:rsidRDefault="007A492F">
          <w:pPr>
            <w:pStyle w:val="Inhopg1"/>
            <w:rPr>
              <w:rFonts w:asciiTheme="minorHAnsi" w:eastAsiaTheme="minorEastAsia" w:hAnsiTheme="minorHAnsi" w:cstheme="minorBidi"/>
              <w:b w:val="0"/>
              <w:caps w:val="0"/>
              <w:noProof/>
              <w:szCs w:val="22"/>
              <w:lang w:val="en-GB"/>
            </w:rPr>
          </w:pPr>
          <w:r w:rsidRPr="009F4D1E">
            <w:rPr>
              <w:noProof/>
              <w:lang w:val="en-GB"/>
            </w:rPr>
            <w:t>8</w:t>
          </w:r>
          <w:r w:rsidRPr="009F4D1E">
            <w:rPr>
              <w:rFonts w:asciiTheme="minorHAnsi" w:eastAsiaTheme="minorEastAsia" w:hAnsiTheme="minorHAnsi" w:cstheme="minorBidi"/>
              <w:b w:val="0"/>
              <w:caps w:val="0"/>
              <w:noProof/>
              <w:szCs w:val="22"/>
              <w:lang w:val="en-GB"/>
            </w:rPr>
            <w:tab/>
          </w:r>
          <w:r w:rsidRPr="009F4D1E">
            <w:rPr>
              <w:noProof/>
              <w:lang w:val="en-GB"/>
            </w:rPr>
            <w:t>Supplement</w:t>
          </w:r>
          <w:r w:rsidRPr="009F4D1E">
            <w:rPr>
              <w:noProof/>
              <w:lang w:val="en-GB"/>
            </w:rPr>
            <w:tab/>
          </w:r>
          <w:r w:rsidRPr="009F4D1E">
            <w:rPr>
              <w:noProof/>
              <w:lang w:val="en-GB"/>
            </w:rPr>
            <w:fldChar w:fldCharType="begin"/>
          </w:r>
          <w:r w:rsidRPr="009F4D1E">
            <w:rPr>
              <w:noProof/>
              <w:lang w:val="en-GB"/>
            </w:rPr>
            <w:instrText xml:space="preserve"> PAGEREF _Toc412494635 \h </w:instrText>
          </w:r>
          <w:r w:rsidRPr="009F4D1E">
            <w:rPr>
              <w:noProof/>
              <w:lang w:val="en-GB"/>
            </w:rPr>
          </w:r>
          <w:r w:rsidRPr="009F4D1E">
            <w:rPr>
              <w:noProof/>
              <w:lang w:val="en-GB"/>
            </w:rPr>
            <w:fldChar w:fldCharType="separate"/>
          </w:r>
          <w:r w:rsidRPr="009F4D1E">
            <w:rPr>
              <w:noProof/>
              <w:lang w:val="en-GB"/>
            </w:rPr>
            <w:t>18</w:t>
          </w:r>
          <w:r w:rsidRPr="009F4D1E">
            <w:rPr>
              <w:noProof/>
              <w:lang w:val="en-GB"/>
            </w:rPr>
            <w:fldChar w:fldCharType="end"/>
          </w:r>
        </w:p>
        <w:p w14:paraId="4BAB6A88" w14:textId="77777777" w:rsidR="00075E80" w:rsidRPr="009F4D1E" w:rsidRDefault="00332C91" w:rsidP="00E52F50">
          <w:pPr>
            <w:jc w:val="both"/>
            <w:rPr>
              <w:rFonts w:cs="Arial"/>
              <w:b/>
              <w:bCs/>
              <w:szCs w:val="22"/>
              <w:lang w:val="en-GB"/>
            </w:rPr>
          </w:pPr>
          <w:r w:rsidRPr="009F4D1E">
            <w:rPr>
              <w:rFonts w:cs="Arial"/>
              <w:caps/>
              <w:noProof/>
              <w:szCs w:val="22"/>
              <w:lang w:val="en-GB"/>
            </w:rPr>
            <w:fldChar w:fldCharType="end"/>
          </w:r>
        </w:p>
      </w:sdtContent>
    </w:sdt>
    <w:p w14:paraId="0A22C6C4" w14:textId="77777777" w:rsidR="00075E80" w:rsidRPr="009F4D1E" w:rsidRDefault="00075E80" w:rsidP="00075E80">
      <w:pPr>
        <w:rPr>
          <w:rFonts w:cs="Arial"/>
          <w:szCs w:val="22"/>
          <w:lang w:val="en-GB"/>
        </w:rPr>
      </w:pPr>
    </w:p>
    <w:p w14:paraId="732FFB22" w14:textId="77777777" w:rsidR="00075E80" w:rsidRPr="009F4D1E" w:rsidRDefault="00075E80" w:rsidP="00075E80">
      <w:pPr>
        <w:rPr>
          <w:rFonts w:cs="Arial"/>
          <w:szCs w:val="22"/>
          <w:lang w:val="en-GB"/>
        </w:rPr>
      </w:pPr>
    </w:p>
    <w:p w14:paraId="12C22E75" w14:textId="77777777" w:rsidR="00465024" w:rsidRPr="009F4D1E" w:rsidRDefault="00075E80" w:rsidP="00075E80">
      <w:pPr>
        <w:tabs>
          <w:tab w:val="left" w:pos="6915"/>
        </w:tabs>
        <w:rPr>
          <w:rFonts w:cs="Arial"/>
          <w:szCs w:val="22"/>
          <w:lang w:val="en-GB"/>
        </w:rPr>
      </w:pPr>
      <w:r w:rsidRPr="009F4D1E">
        <w:rPr>
          <w:rFonts w:cs="Arial"/>
          <w:szCs w:val="22"/>
          <w:lang w:val="en-GB"/>
        </w:rPr>
        <w:tab/>
      </w:r>
    </w:p>
    <w:p w14:paraId="3E7CEF95" w14:textId="77777777" w:rsidR="005F2539" w:rsidRPr="009F4D1E" w:rsidRDefault="00F96BC0" w:rsidP="00465024">
      <w:pPr>
        <w:pStyle w:val="Kop1"/>
        <w:rPr>
          <w:lang w:val="en-GB"/>
        </w:rPr>
      </w:pPr>
      <w:bookmarkStart w:id="0" w:name="_Toc412494600"/>
      <w:r w:rsidRPr="009F4D1E">
        <w:rPr>
          <w:lang w:val="en-GB"/>
        </w:rPr>
        <w:lastRenderedPageBreak/>
        <w:t>TEAM PRESENTATION</w:t>
      </w:r>
      <w:bookmarkEnd w:id="0"/>
    </w:p>
    <w:p w14:paraId="59FFFFFE" w14:textId="77777777" w:rsidR="00B9252A" w:rsidRPr="009F4D1E" w:rsidRDefault="00F017DB" w:rsidP="00DD09F6">
      <w:pPr>
        <w:jc w:val="both"/>
        <w:rPr>
          <w:rFonts w:cs="Arial"/>
          <w:lang w:val="en-GB"/>
        </w:rPr>
      </w:pPr>
      <w:r w:rsidRPr="009F4D1E">
        <w:rPr>
          <w:rFonts w:cs="Arial"/>
          <w:noProof/>
        </w:rPr>
        <w:drawing>
          <wp:anchor distT="0" distB="0" distL="114300" distR="114300" simplePos="0" relativeHeight="251660800" behindDoc="1" locked="0" layoutInCell="1" allowOverlap="1" wp14:anchorId="0C3CB4F3" wp14:editId="0FF68042">
            <wp:simplePos x="0" y="0"/>
            <wp:positionH relativeFrom="column">
              <wp:posOffset>2666365</wp:posOffset>
            </wp:positionH>
            <wp:positionV relativeFrom="paragraph">
              <wp:posOffset>79375</wp:posOffset>
            </wp:positionV>
            <wp:extent cx="1552575" cy="2272030"/>
            <wp:effectExtent l="0" t="0" r="9525" b="0"/>
            <wp:wrapTight wrapText="bothSides">
              <wp:wrapPolygon edited="0">
                <wp:start x="0" y="0"/>
                <wp:lineTo x="0" y="21371"/>
                <wp:lineTo x="21467" y="21371"/>
                <wp:lineTo x="21467"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901245_10202395189174931_1681446641_n.jpg"/>
                    <pic:cNvPicPr/>
                  </pic:nvPicPr>
                  <pic:blipFill>
                    <a:blip r:embed="rId12">
                      <a:extLst>
                        <a:ext uri="{28A0092B-C50C-407E-A947-70E740481C1C}">
                          <a14:useLocalDpi xmlns:a14="http://schemas.microsoft.com/office/drawing/2010/main" val="0"/>
                        </a:ext>
                      </a:extLst>
                    </a:blip>
                    <a:stretch>
                      <a:fillRect/>
                    </a:stretch>
                  </pic:blipFill>
                  <pic:spPr>
                    <a:xfrm>
                      <a:off x="0" y="0"/>
                      <a:ext cx="1552575" cy="2272030"/>
                    </a:xfrm>
                    <a:prstGeom prst="rect">
                      <a:avLst/>
                    </a:prstGeom>
                  </pic:spPr>
                </pic:pic>
              </a:graphicData>
            </a:graphic>
            <wp14:sizeRelH relativeFrom="page">
              <wp14:pctWidth>0</wp14:pctWidth>
            </wp14:sizeRelH>
            <wp14:sizeRelV relativeFrom="page">
              <wp14:pctHeight>0</wp14:pctHeight>
            </wp14:sizeRelV>
          </wp:anchor>
        </w:drawing>
      </w:r>
      <w:r w:rsidR="00F96BC0" w:rsidRPr="009F4D1E">
        <w:rPr>
          <w:rFonts w:cs="Arial"/>
          <w:noProof/>
        </w:rPr>
        <w:drawing>
          <wp:anchor distT="0" distB="0" distL="114300" distR="114300" simplePos="0" relativeHeight="251658752" behindDoc="0" locked="0" layoutInCell="1" allowOverlap="1" wp14:anchorId="7EA31D5E" wp14:editId="52AAA498">
            <wp:simplePos x="0" y="0"/>
            <wp:positionH relativeFrom="column">
              <wp:posOffset>0</wp:posOffset>
            </wp:positionH>
            <wp:positionV relativeFrom="paragraph">
              <wp:posOffset>80010</wp:posOffset>
            </wp:positionV>
            <wp:extent cx="1535740" cy="2305050"/>
            <wp:effectExtent l="0" t="0" r="7620" b="0"/>
            <wp:wrapThrough wrapText="bothSides">
              <wp:wrapPolygon edited="0">
                <wp:start x="0" y="0"/>
                <wp:lineTo x="0" y="21421"/>
                <wp:lineTo x="21439" y="21421"/>
                <wp:lineTo x="21439"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452327_494423130691449_3058005664012037333_n.jpg"/>
                    <pic:cNvPicPr/>
                  </pic:nvPicPr>
                  <pic:blipFill>
                    <a:blip r:embed="rId13">
                      <a:extLst>
                        <a:ext uri="{28A0092B-C50C-407E-A947-70E740481C1C}">
                          <a14:useLocalDpi xmlns:a14="http://schemas.microsoft.com/office/drawing/2010/main" val="0"/>
                        </a:ext>
                      </a:extLst>
                    </a:blip>
                    <a:stretch>
                      <a:fillRect/>
                    </a:stretch>
                  </pic:blipFill>
                  <pic:spPr>
                    <a:xfrm flipH="1">
                      <a:off x="0" y="0"/>
                      <a:ext cx="1535740" cy="2305050"/>
                    </a:xfrm>
                    <a:prstGeom prst="rect">
                      <a:avLst/>
                    </a:prstGeom>
                  </pic:spPr>
                </pic:pic>
              </a:graphicData>
            </a:graphic>
            <wp14:sizeRelH relativeFrom="page">
              <wp14:pctWidth>0</wp14:pctWidth>
            </wp14:sizeRelH>
            <wp14:sizeRelV relativeFrom="page">
              <wp14:pctHeight>0</wp14:pctHeight>
            </wp14:sizeRelV>
          </wp:anchor>
        </w:drawing>
      </w:r>
    </w:p>
    <w:p w14:paraId="4D0C9D72" w14:textId="77777777" w:rsidR="00B9252A" w:rsidRPr="009F4D1E" w:rsidRDefault="00B9252A" w:rsidP="00E52F50">
      <w:pPr>
        <w:spacing w:after="0"/>
        <w:jc w:val="both"/>
        <w:rPr>
          <w:rFonts w:cs="Arial"/>
          <w:lang w:val="en-GB"/>
        </w:rPr>
      </w:pPr>
    </w:p>
    <w:p w14:paraId="78010703" w14:textId="77777777" w:rsidR="00B9252A" w:rsidRPr="009F4D1E" w:rsidRDefault="00B9252A" w:rsidP="00E52F50">
      <w:pPr>
        <w:spacing w:after="0"/>
        <w:jc w:val="both"/>
        <w:rPr>
          <w:rFonts w:cs="Arial"/>
          <w:lang w:val="en-GB"/>
        </w:rPr>
      </w:pPr>
    </w:p>
    <w:p w14:paraId="5A76EDCF" w14:textId="77777777" w:rsidR="00B9252A" w:rsidRPr="009F4D1E" w:rsidRDefault="00B9252A" w:rsidP="00E52F50">
      <w:pPr>
        <w:spacing w:after="0"/>
        <w:jc w:val="both"/>
        <w:rPr>
          <w:rFonts w:cs="Arial"/>
          <w:lang w:val="en-GB"/>
        </w:rPr>
      </w:pPr>
    </w:p>
    <w:p w14:paraId="1F8DF172" w14:textId="77777777" w:rsidR="00B9252A" w:rsidRPr="009F4D1E" w:rsidRDefault="00B9252A" w:rsidP="00E52F50">
      <w:pPr>
        <w:spacing w:after="0"/>
        <w:jc w:val="both"/>
        <w:rPr>
          <w:rFonts w:cs="Arial"/>
          <w:lang w:val="en-GB"/>
        </w:rPr>
      </w:pPr>
    </w:p>
    <w:p w14:paraId="237474B0" w14:textId="77777777" w:rsidR="00B9252A" w:rsidRPr="009F4D1E" w:rsidRDefault="00B9252A" w:rsidP="00E52F50">
      <w:pPr>
        <w:spacing w:after="0"/>
        <w:jc w:val="both"/>
        <w:rPr>
          <w:rFonts w:cs="Arial"/>
          <w:lang w:val="en-GB"/>
        </w:rPr>
      </w:pPr>
    </w:p>
    <w:p w14:paraId="45AD4859" w14:textId="77777777" w:rsidR="00B9252A" w:rsidRPr="009F4D1E" w:rsidRDefault="00B9252A" w:rsidP="00E52F50">
      <w:pPr>
        <w:spacing w:after="0"/>
        <w:jc w:val="both"/>
        <w:rPr>
          <w:rFonts w:cs="Arial"/>
          <w:lang w:val="en-GB"/>
        </w:rPr>
      </w:pPr>
    </w:p>
    <w:p w14:paraId="23BD51F4" w14:textId="77777777" w:rsidR="00B9252A" w:rsidRPr="009F4D1E" w:rsidRDefault="00B9252A" w:rsidP="00E52F50">
      <w:pPr>
        <w:spacing w:after="0"/>
        <w:jc w:val="both"/>
        <w:rPr>
          <w:rFonts w:cs="Arial"/>
          <w:lang w:val="en-GB"/>
        </w:rPr>
      </w:pPr>
    </w:p>
    <w:p w14:paraId="30FDCC64" w14:textId="77777777" w:rsidR="00B9252A" w:rsidRPr="009F4D1E" w:rsidRDefault="00B9252A" w:rsidP="00E52F50">
      <w:pPr>
        <w:spacing w:after="0"/>
        <w:jc w:val="both"/>
        <w:rPr>
          <w:rFonts w:cs="Arial"/>
          <w:lang w:val="en-GB"/>
        </w:rPr>
      </w:pPr>
    </w:p>
    <w:p w14:paraId="1396EE80" w14:textId="77777777" w:rsidR="00B9252A" w:rsidRPr="009F4D1E" w:rsidRDefault="00B9252A" w:rsidP="00E52F50">
      <w:pPr>
        <w:spacing w:after="0"/>
        <w:jc w:val="both"/>
        <w:rPr>
          <w:rFonts w:cs="Arial"/>
          <w:lang w:val="en-GB"/>
        </w:rPr>
      </w:pPr>
    </w:p>
    <w:p w14:paraId="204853A2" w14:textId="77777777" w:rsidR="00B9252A" w:rsidRPr="009F4D1E" w:rsidRDefault="00B9252A" w:rsidP="00E52F50">
      <w:pPr>
        <w:spacing w:after="0"/>
        <w:jc w:val="both"/>
        <w:rPr>
          <w:rFonts w:cs="Arial"/>
          <w:lang w:val="en-GB"/>
        </w:rPr>
      </w:pPr>
    </w:p>
    <w:p w14:paraId="11BD2AFF" w14:textId="77777777" w:rsidR="00DD09F6" w:rsidRPr="009F4D1E" w:rsidRDefault="00DD09F6" w:rsidP="00E52F50">
      <w:pPr>
        <w:spacing w:after="0"/>
        <w:jc w:val="both"/>
        <w:rPr>
          <w:rFonts w:cs="Arial"/>
          <w:lang w:val="en-GB"/>
        </w:rPr>
      </w:pPr>
    </w:p>
    <w:p w14:paraId="21273482" w14:textId="77777777" w:rsidR="00DD09F6" w:rsidRPr="009F4D1E" w:rsidRDefault="00DD09F6" w:rsidP="00E52F50">
      <w:pPr>
        <w:spacing w:after="0"/>
        <w:jc w:val="both"/>
        <w:rPr>
          <w:rFonts w:cs="Arial"/>
          <w:lang w:val="en-GB"/>
        </w:rPr>
      </w:pPr>
    </w:p>
    <w:p w14:paraId="781617B8" w14:textId="77777777" w:rsidR="00DD09F6" w:rsidRPr="009F4D1E" w:rsidRDefault="00DD09F6" w:rsidP="00E52F50">
      <w:pPr>
        <w:spacing w:after="0"/>
        <w:jc w:val="both"/>
        <w:rPr>
          <w:rFonts w:cs="Arial"/>
          <w:lang w:val="en-GB"/>
        </w:rPr>
      </w:pPr>
    </w:p>
    <w:p w14:paraId="0298EC67" w14:textId="77777777" w:rsidR="00B9252A" w:rsidRPr="009F4D1E" w:rsidRDefault="00DD09F6" w:rsidP="00E52F50">
      <w:pPr>
        <w:spacing w:after="0"/>
        <w:jc w:val="both"/>
        <w:rPr>
          <w:rFonts w:cs="Arial"/>
          <w:lang w:val="en-GB"/>
        </w:rPr>
      </w:pPr>
      <w:r w:rsidRPr="009F4D1E">
        <w:rPr>
          <w:rFonts w:cs="Arial"/>
          <w:lang w:val="en-GB"/>
        </w:rPr>
        <w:t>Sharon Van Goethem</w:t>
      </w:r>
      <w:r w:rsidR="00F017DB" w:rsidRPr="009F4D1E">
        <w:rPr>
          <w:rFonts w:cs="Arial"/>
          <w:lang w:val="en-GB"/>
        </w:rPr>
        <w:tab/>
      </w:r>
      <w:r w:rsidR="00F017DB" w:rsidRPr="009F4D1E">
        <w:rPr>
          <w:rFonts w:cs="Arial"/>
          <w:lang w:val="en-GB"/>
        </w:rPr>
        <w:tab/>
      </w:r>
      <w:r w:rsidR="00AB1819" w:rsidRPr="009F4D1E">
        <w:rPr>
          <w:rFonts w:cs="Arial"/>
          <w:lang w:val="en-GB"/>
        </w:rPr>
        <w:tab/>
      </w:r>
      <w:r w:rsidR="00F017DB" w:rsidRPr="009F4D1E">
        <w:rPr>
          <w:rFonts w:cs="Arial"/>
          <w:lang w:val="en-GB"/>
        </w:rPr>
        <w:t>Tinne Sweeck</w:t>
      </w:r>
    </w:p>
    <w:p w14:paraId="3FB1D6F4" w14:textId="77777777" w:rsidR="00B9252A" w:rsidRPr="009F4D1E" w:rsidRDefault="009F4D1E" w:rsidP="00E52F50">
      <w:pPr>
        <w:spacing w:after="0"/>
        <w:jc w:val="both"/>
        <w:rPr>
          <w:rFonts w:cs="Arial"/>
          <w:lang w:val="en-GB"/>
        </w:rPr>
      </w:pPr>
      <w:r w:rsidRPr="009F4D1E">
        <w:rPr>
          <w:rFonts w:cs="Arial"/>
          <w:b/>
          <w:lang w:val="en-GB"/>
        </w:rPr>
        <w:t xml:space="preserve">Team </w:t>
      </w:r>
      <w:r>
        <w:rPr>
          <w:rFonts w:cs="Arial"/>
          <w:b/>
          <w:lang w:val="en-GB"/>
        </w:rPr>
        <w:t>L</w:t>
      </w:r>
      <w:r w:rsidRPr="009F4D1E">
        <w:rPr>
          <w:rFonts w:cs="Arial"/>
          <w:b/>
          <w:lang w:val="en-GB"/>
        </w:rPr>
        <w:t>eader</w:t>
      </w:r>
      <w:r w:rsidR="00DD09F6" w:rsidRPr="009F4D1E">
        <w:rPr>
          <w:rFonts w:cs="Arial"/>
          <w:b/>
          <w:lang w:val="en-GB"/>
        </w:rPr>
        <w:t xml:space="preserve"> &amp; </w:t>
      </w:r>
      <w:r w:rsidRPr="009F4D1E">
        <w:rPr>
          <w:rFonts w:cs="Arial"/>
          <w:b/>
          <w:lang w:val="en-GB"/>
        </w:rPr>
        <w:t xml:space="preserve">Event </w:t>
      </w:r>
      <w:r>
        <w:rPr>
          <w:rFonts w:cs="Arial"/>
          <w:b/>
          <w:lang w:val="en-GB"/>
        </w:rPr>
        <w:t>M</w:t>
      </w:r>
      <w:r w:rsidRPr="009F4D1E">
        <w:rPr>
          <w:rFonts w:cs="Arial"/>
          <w:b/>
          <w:lang w:val="en-GB"/>
        </w:rPr>
        <w:t>anager</w:t>
      </w:r>
      <w:r w:rsidR="00AB1819" w:rsidRPr="009F4D1E">
        <w:rPr>
          <w:rFonts w:cs="Arial"/>
          <w:b/>
          <w:lang w:val="en-GB"/>
        </w:rPr>
        <w:tab/>
      </w:r>
      <w:r w:rsidR="00AB1819" w:rsidRPr="009F4D1E">
        <w:rPr>
          <w:rFonts w:cs="Arial"/>
          <w:b/>
          <w:lang w:val="en-GB"/>
        </w:rPr>
        <w:tab/>
      </w:r>
      <w:r w:rsidRPr="009F4D1E">
        <w:rPr>
          <w:rFonts w:cs="Arial"/>
          <w:b/>
          <w:lang w:val="en-GB"/>
        </w:rPr>
        <w:t xml:space="preserve">Event </w:t>
      </w:r>
      <w:r>
        <w:rPr>
          <w:rFonts w:cs="Arial"/>
          <w:b/>
          <w:lang w:val="en-GB"/>
        </w:rPr>
        <w:t>M</w:t>
      </w:r>
      <w:r w:rsidRPr="009F4D1E">
        <w:rPr>
          <w:rFonts w:cs="Arial"/>
          <w:b/>
          <w:lang w:val="en-GB"/>
        </w:rPr>
        <w:t>anager</w:t>
      </w:r>
    </w:p>
    <w:p w14:paraId="24901693" w14:textId="77777777" w:rsidR="00B9252A" w:rsidRPr="009F4D1E" w:rsidRDefault="005962AF" w:rsidP="00E52F50">
      <w:pPr>
        <w:spacing w:after="0"/>
        <w:jc w:val="both"/>
        <w:rPr>
          <w:rFonts w:cs="Arial"/>
          <w:lang w:val="en-GB"/>
        </w:rPr>
      </w:pPr>
      <w:r w:rsidRPr="009F4D1E">
        <w:rPr>
          <w:rFonts w:cs="Arial"/>
          <w:b/>
          <w:noProof/>
        </w:rPr>
        <w:drawing>
          <wp:anchor distT="0" distB="0" distL="114300" distR="114300" simplePos="0" relativeHeight="251663872" behindDoc="1" locked="0" layoutInCell="1" allowOverlap="1" wp14:anchorId="77794863" wp14:editId="02DAF0C2">
            <wp:simplePos x="0" y="0"/>
            <wp:positionH relativeFrom="column">
              <wp:posOffset>2667000</wp:posOffset>
            </wp:positionH>
            <wp:positionV relativeFrom="paragraph">
              <wp:posOffset>129637</wp:posOffset>
            </wp:positionV>
            <wp:extent cx="1595020" cy="2181225"/>
            <wp:effectExtent l="0" t="0" r="5715" b="0"/>
            <wp:wrapTight wrapText="bothSides">
              <wp:wrapPolygon edited="0">
                <wp:start x="21600" y="21600"/>
                <wp:lineTo x="21600" y="283"/>
                <wp:lineTo x="181" y="283"/>
                <wp:lineTo x="181" y="21600"/>
                <wp:lineTo x="21600" y="2160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vn.jpg"/>
                    <pic:cNvPicPr/>
                  </pic:nvPicPr>
                  <pic:blipFill>
                    <a:blip r:embed="rId14">
                      <a:extLst>
                        <a:ext uri="{28A0092B-C50C-407E-A947-70E740481C1C}">
                          <a14:useLocalDpi xmlns:a14="http://schemas.microsoft.com/office/drawing/2010/main" val="0"/>
                        </a:ext>
                      </a:extLst>
                    </a:blip>
                    <a:stretch>
                      <a:fillRect/>
                    </a:stretch>
                  </pic:blipFill>
                  <pic:spPr>
                    <a:xfrm rot="10800000" flipV="1">
                      <a:off x="0" y="0"/>
                      <a:ext cx="1595020" cy="2181225"/>
                    </a:xfrm>
                    <a:prstGeom prst="rect">
                      <a:avLst/>
                    </a:prstGeom>
                  </pic:spPr>
                </pic:pic>
              </a:graphicData>
            </a:graphic>
            <wp14:sizeRelH relativeFrom="page">
              <wp14:pctWidth>0</wp14:pctWidth>
            </wp14:sizeRelH>
            <wp14:sizeRelV relativeFrom="page">
              <wp14:pctHeight>0</wp14:pctHeight>
            </wp14:sizeRelV>
          </wp:anchor>
        </w:drawing>
      </w:r>
    </w:p>
    <w:p w14:paraId="46BEDE44" w14:textId="77777777" w:rsidR="00B9252A" w:rsidRPr="009F4D1E" w:rsidRDefault="00DD09F6" w:rsidP="00E52F50">
      <w:pPr>
        <w:spacing w:after="0"/>
        <w:jc w:val="both"/>
        <w:rPr>
          <w:rFonts w:cs="Arial"/>
          <w:lang w:val="en-GB"/>
        </w:rPr>
      </w:pPr>
      <w:r w:rsidRPr="009F4D1E">
        <w:rPr>
          <w:rFonts w:cs="Arial"/>
          <w:b/>
          <w:noProof/>
        </w:rPr>
        <w:drawing>
          <wp:anchor distT="0" distB="0" distL="114300" distR="114300" simplePos="0" relativeHeight="251654656" behindDoc="0" locked="0" layoutInCell="1" allowOverlap="1" wp14:anchorId="24530072" wp14:editId="1F44D136">
            <wp:simplePos x="0" y="0"/>
            <wp:positionH relativeFrom="margin">
              <wp:posOffset>0</wp:posOffset>
            </wp:positionH>
            <wp:positionV relativeFrom="paragraph">
              <wp:posOffset>6350</wp:posOffset>
            </wp:positionV>
            <wp:extent cx="1497330" cy="2185035"/>
            <wp:effectExtent l="0" t="0" r="7620" b="5715"/>
            <wp:wrapSquare wrapText="bothSides"/>
            <wp:docPr id="1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pic:cNvPicPr>
                  </pic:nvPicPr>
                  <pic:blipFill rotWithShape="1">
                    <a:blip r:embed="rId15" cstate="print">
                      <a:extLst>
                        <a:ext uri="{28A0092B-C50C-407E-A947-70E740481C1C}">
                          <a14:useLocalDpi xmlns:a14="http://schemas.microsoft.com/office/drawing/2010/main"/>
                        </a:ext>
                      </a:extLst>
                    </a:blip>
                    <a:srcRect/>
                    <a:stretch/>
                  </pic:blipFill>
                  <pic:spPr>
                    <a:xfrm>
                      <a:off x="0" y="0"/>
                      <a:ext cx="1497330" cy="2185035"/>
                    </a:xfrm>
                    <a:prstGeom prst="rect">
                      <a:avLst/>
                    </a:prstGeom>
                  </pic:spPr>
                </pic:pic>
              </a:graphicData>
            </a:graphic>
            <wp14:sizeRelH relativeFrom="page">
              <wp14:pctWidth>0</wp14:pctWidth>
            </wp14:sizeRelH>
            <wp14:sizeRelV relativeFrom="page">
              <wp14:pctHeight>0</wp14:pctHeight>
            </wp14:sizeRelV>
          </wp:anchor>
        </w:drawing>
      </w:r>
    </w:p>
    <w:p w14:paraId="2361C0E1" w14:textId="77777777" w:rsidR="00B9252A" w:rsidRPr="009F4D1E" w:rsidRDefault="00B9252A" w:rsidP="00E52F50">
      <w:pPr>
        <w:spacing w:after="0"/>
        <w:jc w:val="both"/>
        <w:rPr>
          <w:rFonts w:cs="Arial"/>
          <w:lang w:val="en-GB"/>
        </w:rPr>
      </w:pPr>
    </w:p>
    <w:p w14:paraId="783139F9" w14:textId="77777777" w:rsidR="00B9252A" w:rsidRPr="009F4D1E" w:rsidRDefault="00B9252A" w:rsidP="00E52F50">
      <w:pPr>
        <w:spacing w:after="0"/>
        <w:jc w:val="both"/>
        <w:rPr>
          <w:rFonts w:cs="Arial"/>
          <w:lang w:val="en-GB"/>
        </w:rPr>
      </w:pPr>
    </w:p>
    <w:p w14:paraId="1389F52E" w14:textId="77777777" w:rsidR="00B9252A" w:rsidRPr="009F4D1E" w:rsidRDefault="00B9252A" w:rsidP="00E52F50">
      <w:pPr>
        <w:spacing w:after="0"/>
        <w:jc w:val="both"/>
        <w:rPr>
          <w:rFonts w:cs="Arial"/>
          <w:lang w:val="en-GB"/>
        </w:rPr>
      </w:pPr>
    </w:p>
    <w:p w14:paraId="2E8F9298" w14:textId="77777777" w:rsidR="00DD09F6" w:rsidRPr="009F4D1E" w:rsidRDefault="00DD09F6" w:rsidP="00E52F50">
      <w:pPr>
        <w:spacing w:after="0"/>
        <w:jc w:val="both"/>
        <w:rPr>
          <w:rFonts w:cs="Arial"/>
          <w:lang w:val="en-GB"/>
        </w:rPr>
      </w:pPr>
    </w:p>
    <w:p w14:paraId="54F7A37D" w14:textId="77777777" w:rsidR="00DD09F6" w:rsidRPr="009F4D1E" w:rsidRDefault="00DD09F6" w:rsidP="00E52F50">
      <w:pPr>
        <w:spacing w:after="0"/>
        <w:jc w:val="both"/>
        <w:rPr>
          <w:rFonts w:cs="Arial"/>
          <w:lang w:val="en-GB"/>
        </w:rPr>
      </w:pPr>
    </w:p>
    <w:p w14:paraId="3B47DD2F" w14:textId="77777777" w:rsidR="00DD09F6" w:rsidRPr="009F4D1E" w:rsidRDefault="00DD09F6" w:rsidP="00E52F50">
      <w:pPr>
        <w:spacing w:after="0"/>
        <w:jc w:val="both"/>
        <w:rPr>
          <w:rFonts w:cs="Arial"/>
          <w:lang w:val="en-GB"/>
        </w:rPr>
      </w:pPr>
    </w:p>
    <w:p w14:paraId="4EFD27B2" w14:textId="77777777" w:rsidR="00DD09F6" w:rsidRPr="009F4D1E" w:rsidRDefault="00DD09F6" w:rsidP="00E52F50">
      <w:pPr>
        <w:spacing w:after="0"/>
        <w:jc w:val="both"/>
        <w:rPr>
          <w:rFonts w:cs="Arial"/>
          <w:lang w:val="en-GB"/>
        </w:rPr>
      </w:pPr>
    </w:p>
    <w:p w14:paraId="60E8A669" w14:textId="77777777" w:rsidR="00DD09F6" w:rsidRPr="009F4D1E" w:rsidRDefault="00DD09F6" w:rsidP="00E52F50">
      <w:pPr>
        <w:spacing w:after="0"/>
        <w:jc w:val="both"/>
        <w:rPr>
          <w:rFonts w:cs="Arial"/>
          <w:lang w:val="en-GB"/>
        </w:rPr>
      </w:pPr>
    </w:p>
    <w:p w14:paraId="584506AD" w14:textId="77777777" w:rsidR="00DD09F6" w:rsidRPr="009F4D1E" w:rsidRDefault="00DD09F6" w:rsidP="00E52F50">
      <w:pPr>
        <w:spacing w:after="0"/>
        <w:jc w:val="both"/>
        <w:rPr>
          <w:rFonts w:cs="Arial"/>
          <w:lang w:val="en-GB"/>
        </w:rPr>
      </w:pPr>
    </w:p>
    <w:p w14:paraId="6B1DF057" w14:textId="77777777" w:rsidR="00DD09F6" w:rsidRPr="009F4D1E" w:rsidRDefault="00DD09F6" w:rsidP="00E52F50">
      <w:pPr>
        <w:spacing w:after="0"/>
        <w:jc w:val="both"/>
        <w:rPr>
          <w:rFonts w:cs="Arial"/>
          <w:lang w:val="en-GB"/>
        </w:rPr>
      </w:pPr>
    </w:p>
    <w:p w14:paraId="769A1D1B" w14:textId="77777777" w:rsidR="00DD09F6" w:rsidRPr="009F4D1E" w:rsidRDefault="00DD09F6" w:rsidP="00E52F50">
      <w:pPr>
        <w:spacing w:after="0"/>
        <w:jc w:val="both"/>
        <w:rPr>
          <w:rFonts w:cs="Arial"/>
          <w:lang w:val="en-GB"/>
        </w:rPr>
      </w:pPr>
    </w:p>
    <w:p w14:paraId="115B9D68" w14:textId="77777777" w:rsidR="00DD09F6" w:rsidRPr="009F4D1E" w:rsidRDefault="00DD09F6" w:rsidP="00E52F50">
      <w:pPr>
        <w:spacing w:after="0"/>
        <w:jc w:val="both"/>
        <w:rPr>
          <w:rFonts w:cs="Arial"/>
          <w:lang w:val="en-GB"/>
        </w:rPr>
      </w:pPr>
    </w:p>
    <w:p w14:paraId="02B2575B" w14:textId="77777777" w:rsidR="00DD09F6" w:rsidRPr="009F4D1E" w:rsidRDefault="00DD09F6" w:rsidP="00E52F50">
      <w:pPr>
        <w:spacing w:after="0"/>
        <w:jc w:val="both"/>
        <w:rPr>
          <w:rFonts w:cs="Arial"/>
          <w:lang w:val="en-GB"/>
        </w:rPr>
      </w:pPr>
    </w:p>
    <w:p w14:paraId="0ECDF6DC" w14:textId="77777777" w:rsidR="00B9252A" w:rsidRPr="00256A06" w:rsidRDefault="00DD09F6" w:rsidP="00E52F50">
      <w:pPr>
        <w:spacing w:after="0"/>
        <w:jc w:val="both"/>
        <w:rPr>
          <w:rFonts w:cs="Arial"/>
        </w:rPr>
      </w:pPr>
      <w:r w:rsidRPr="00256A06">
        <w:rPr>
          <w:rFonts w:cs="Arial"/>
        </w:rPr>
        <w:t>Kevin Mestdagh</w:t>
      </w:r>
      <w:r w:rsidR="005962AF" w:rsidRPr="00256A06">
        <w:rPr>
          <w:rFonts w:cs="Arial"/>
        </w:rPr>
        <w:tab/>
      </w:r>
      <w:r w:rsidR="005962AF" w:rsidRPr="00256A06">
        <w:rPr>
          <w:rFonts w:cs="Arial"/>
        </w:rPr>
        <w:tab/>
      </w:r>
      <w:r w:rsidR="005962AF" w:rsidRPr="00256A06">
        <w:rPr>
          <w:rFonts w:cs="Arial"/>
        </w:rPr>
        <w:tab/>
      </w:r>
      <w:r w:rsidR="005962AF" w:rsidRPr="00256A06">
        <w:rPr>
          <w:rFonts w:cs="Arial"/>
        </w:rPr>
        <w:tab/>
        <w:t>Bryan Van Noolen</w:t>
      </w:r>
    </w:p>
    <w:p w14:paraId="0E83FD44" w14:textId="77777777" w:rsidR="00DD09F6" w:rsidRPr="00256A06" w:rsidRDefault="009F4D1E" w:rsidP="00E52F50">
      <w:pPr>
        <w:spacing w:after="0"/>
        <w:jc w:val="both"/>
        <w:rPr>
          <w:rFonts w:cs="Arial"/>
          <w:b/>
        </w:rPr>
      </w:pPr>
      <w:r w:rsidRPr="00256A06">
        <w:rPr>
          <w:rFonts w:cs="Arial"/>
          <w:b/>
        </w:rPr>
        <w:t>Financial</w:t>
      </w:r>
      <w:r w:rsidR="00757EC0" w:rsidRPr="00256A06">
        <w:rPr>
          <w:rFonts w:cs="Arial"/>
          <w:b/>
        </w:rPr>
        <w:t xml:space="preserve"> </w:t>
      </w:r>
      <w:r w:rsidR="00B9252A" w:rsidRPr="00256A06">
        <w:rPr>
          <w:rFonts w:cs="Arial"/>
          <w:b/>
        </w:rPr>
        <w:t>&amp; Event</w:t>
      </w:r>
      <w:r w:rsidRPr="00256A06">
        <w:rPr>
          <w:rFonts w:cs="Arial"/>
          <w:b/>
        </w:rPr>
        <w:t xml:space="preserve"> M</w:t>
      </w:r>
      <w:r w:rsidR="00B9252A" w:rsidRPr="00256A06">
        <w:rPr>
          <w:rFonts w:cs="Arial"/>
          <w:b/>
        </w:rPr>
        <w:t>anager</w:t>
      </w:r>
      <w:r w:rsidR="00DD09F6" w:rsidRPr="00256A06">
        <w:rPr>
          <w:rFonts w:cs="Arial"/>
        </w:rPr>
        <w:tab/>
      </w:r>
      <w:r w:rsidRPr="00256A06">
        <w:rPr>
          <w:rFonts w:cs="Arial"/>
          <w:b/>
        </w:rPr>
        <w:tab/>
      </w:r>
      <w:r w:rsidRPr="00256A06">
        <w:rPr>
          <w:rFonts w:cs="Arial"/>
          <w:b/>
        </w:rPr>
        <w:tab/>
        <w:t>Creative</w:t>
      </w:r>
      <w:r w:rsidR="005962AF" w:rsidRPr="00256A06">
        <w:rPr>
          <w:rFonts w:cs="Arial"/>
          <w:b/>
        </w:rPr>
        <w:t xml:space="preserve"> &amp; Event</w:t>
      </w:r>
      <w:r w:rsidRPr="00256A06">
        <w:rPr>
          <w:rFonts w:cs="Arial"/>
          <w:b/>
        </w:rPr>
        <w:t xml:space="preserve"> M</w:t>
      </w:r>
      <w:r w:rsidR="005962AF" w:rsidRPr="00256A06">
        <w:rPr>
          <w:rFonts w:cs="Arial"/>
          <w:b/>
        </w:rPr>
        <w:t>anager</w:t>
      </w:r>
    </w:p>
    <w:p w14:paraId="7897CBAD" w14:textId="77777777" w:rsidR="00DD09F6" w:rsidRPr="00256A06" w:rsidRDefault="00F755E5" w:rsidP="00E52F50">
      <w:pPr>
        <w:spacing w:after="0"/>
        <w:jc w:val="both"/>
        <w:rPr>
          <w:rFonts w:cs="Arial"/>
          <w:b/>
        </w:rPr>
      </w:pPr>
      <w:r w:rsidRPr="009F4D1E">
        <w:rPr>
          <w:rFonts w:cs="Arial"/>
          <w:b/>
          <w:noProof/>
        </w:rPr>
        <w:drawing>
          <wp:anchor distT="0" distB="0" distL="114300" distR="114300" simplePos="0" relativeHeight="251667968" behindDoc="1" locked="0" layoutInCell="1" allowOverlap="1" wp14:anchorId="2E1ACD26" wp14:editId="553CFE0D">
            <wp:simplePos x="0" y="0"/>
            <wp:positionH relativeFrom="column">
              <wp:posOffset>2676525</wp:posOffset>
            </wp:positionH>
            <wp:positionV relativeFrom="paragraph">
              <wp:posOffset>142240</wp:posOffset>
            </wp:positionV>
            <wp:extent cx="1492873" cy="2095500"/>
            <wp:effectExtent l="0" t="0" r="0" b="0"/>
            <wp:wrapTight wrapText="bothSides">
              <wp:wrapPolygon edited="0">
                <wp:start x="0" y="0"/>
                <wp:lineTo x="0" y="21404"/>
                <wp:lineTo x="21232" y="21404"/>
                <wp:lineTo x="21232" y="0"/>
                <wp:lineTo x="0" y="0"/>
              </wp:wrapPolygon>
            </wp:wrapTight>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jvdj.jpg"/>
                    <pic:cNvPicPr/>
                  </pic:nvPicPr>
                  <pic:blipFill>
                    <a:blip r:embed="rId16">
                      <a:extLst>
                        <a:ext uri="{28A0092B-C50C-407E-A947-70E740481C1C}">
                          <a14:useLocalDpi xmlns:a14="http://schemas.microsoft.com/office/drawing/2010/main" val="0"/>
                        </a:ext>
                      </a:extLst>
                    </a:blip>
                    <a:stretch>
                      <a:fillRect/>
                    </a:stretch>
                  </pic:blipFill>
                  <pic:spPr>
                    <a:xfrm>
                      <a:off x="0" y="0"/>
                      <a:ext cx="1492873" cy="2095500"/>
                    </a:xfrm>
                    <a:prstGeom prst="rect">
                      <a:avLst/>
                    </a:prstGeom>
                  </pic:spPr>
                </pic:pic>
              </a:graphicData>
            </a:graphic>
            <wp14:sizeRelH relativeFrom="page">
              <wp14:pctWidth>0</wp14:pctWidth>
            </wp14:sizeRelH>
            <wp14:sizeRelV relativeFrom="page">
              <wp14:pctHeight>0</wp14:pctHeight>
            </wp14:sizeRelV>
          </wp:anchor>
        </w:drawing>
      </w:r>
    </w:p>
    <w:p w14:paraId="726DB1F7" w14:textId="77777777" w:rsidR="00DD09F6" w:rsidRPr="00256A06" w:rsidRDefault="00F755E5" w:rsidP="00E52F50">
      <w:pPr>
        <w:spacing w:after="0"/>
        <w:jc w:val="both"/>
        <w:rPr>
          <w:rFonts w:cs="Arial"/>
          <w:b/>
        </w:rPr>
      </w:pPr>
      <w:r w:rsidRPr="009F4D1E">
        <w:rPr>
          <w:rFonts w:cs="Arial"/>
          <w:b/>
          <w:noProof/>
        </w:rPr>
        <w:drawing>
          <wp:anchor distT="0" distB="0" distL="114300" distR="114300" simplePos="0" relativeHeight="251665920" behindDoc="1" locked="0" layoutInCell="1" allowOverlap="1" wp14:anchorId="1FEB0AFF" wp14:editId="17119D0D">
            <wp:simplePos x="0" y="0"/>
            <wp:positionH relativeFrom="column">
              <wp:posOffset>9525</wp:posOffset>
            </wp:positionH>
            <wp:positionV relativeFrom="paragraph">
              <wp:posOffset>19050</wp:posOffset>
            </wp:positionV>
            <wp:extent cx="1001539" cy="2047875"/>
            <wp:effectExtent l="0" t="0" r="8255" b="0"/>
            <wp:wrapTight wrapText="bothSides">
              <wp:wrapPolygon edited="0">
                <wp:start x="0" y="0"/>
                <wp:lineTo x="0" y="21299"/>
                <wp:lineTo x="21367" y="21299"/>
                <wp:lineTo x="21367" y="0"/>
                <wp:lineTo x="0" y="0"/>
              </wp:wrapPolygon>
            </wp:wrapTight>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nl.jpg"/>
                    <pic:cNvPicPr/>
                  </pic:nvPicPr>
                  <pic:blipFill>
                    <a:blip r:embed="rId17">
                      <a:extLst>
                        <a:ext uri="{28A0092B-C50C-407E-A947-70E740481C1C}">
                          <a14:useLocalDpi xmlns:a14="http://schemas.microsoft.com/office/drawing/2010/main" val="0"/>
                        </a:ext>
                      </a:extLst>
                    </a:blip>
                    <a:stretch>
                      <a:fillRect/>
                    </a:stretch>
                  </pic:blipFill>
                  <pic:spPr>
                    <a:xfrm>
                      <a:off x="0" y="0"/>
                      <a:ext cx="1001539" cy="2047875"/>
                    </a:xfrm>
                    <a:prstGeom prst="rect">
                      <a:avLst/>
                    </a:prstGeom>
                  </pic:spPr>
                </pic:pic>
              </a:graphicData>
            </a:graphic>
            <wp14:sizeRelH relativeFrom="page">
              <wp14:pctWidth>0</wp14:pctWidth>
            </wp14:sizeRelH>
            <wp14:sizeRelV relativeFrom="page">
              <wp14:pctHeight>0</wp14:pctHeight>
            </wp14:sizeRelV>
          </wp:anchor>
        </w:drawing>
      </w:r>
    </w:p>
    <w:p w14:paraId="75515653" w14:textId="77777777" w:rsidR="00F755E5" w:rsidRPr="00256A06" w:rsidRDefault="00F755E5" w:rsidP="005962AF">
      <w:pPr>
        <w:spacing w:after="0"/>
        <w:jc w:val="both"/>
        <w:rPr>
          <w:rFonts w:cs="Arial"/>
        </w:rPr>
      </w:pPr>
    </w:p>
    <w:p w14:paraId="4C69A942" w14:textId="77777777" w:rsidR="00F755E5" w:rsidRPr="00256A06" w:rsidRDefault="00F755E5" w:rsidP="005962AF">
      <w:pPr>
        <w:spacing w:after="0"/>
        <w:jc w:val="both"/>
        <w:rPr>
          <w:rFonts w:cs="Arial"/>
        </w:rPr>
      </w:pPr>
    </w:p>
    <w:p w14:paraId="0C8F339A" w14:textId="77777777" w:rsidR="00F755E5" w:rsidRPr="00256A06" w:rsidRDefault="00F755E5" w:rsidP="005962AF">
      <w:pPr>
        <w:spacing w:after="0"/>
        <w:jc w:val="both"/>
        <w:rPr>
          <w:rFonts w:cs="Arial"/>
        </w:rPr>
      </w:pPr>
    </w:p>
    <w:p w14:paraId="6CBB60A0" w14:textId="77777777" w:rsidR="00F755E5" w:rsidRPr="00256A06" w:rsidRDefault="00F755E5" w:rsidP="005962AF">
      <w:pPr>
        <w:spacing w:after="0"/>
        <w:jc w:val="both"/>
        <w:rPr>
          <w:rFonts w:cs="Arial"/>
        </w:rPr>
      </w:pPr>
    </w:p>
    <w:p w14:paraId="6B76D77A" w14:textId="77777777" w:rsidR="00F755E5" w:rsidRPr="00256A06" w:rsidRDefault="00F755E5" w:rsidP="005962AF">
      <w:pPr>
        <w:spacing w:after="0"/>
        <w:jc w:val="both"/>
        <w:rPr>
          <w:rFonts w:cs="Arial"/>
        </w:rPr>
      </w:pPr>
    </w:p>
    <w:p w14:paraId="49355F2D" w14:textId="77777777" w:rsidR="00F755E5" w:rsidRPr="00256A06" w:rsidRDefault="00F755E5" w:rsidP="005962AF">
      <w:pPr>
        <w:spacing w:after="0"/>
        <w:jc w:val="both"/>
        <w:rPr>
          <w:rFonts w:cs="Arial"/>
        </w:rPr>
      </w:pPr>
    </w:p>
    <w:p w14:paraId="1F9124EE" w14:textId="77777777" w:rsidR="00F755E5" w:rsidRPr="00256A06" w:rsidRDefault="00F755E5" w:rsidP="005962AF">
      <w:pPr>
        <w:spacing w:after="0"/>
        <w:jc w:val="both"/>
        <w:rPr>
          <w:rFonts w:cs="Arial"/>
        </w:rPr>
      </w:pPr>
    </w:p>
    <w:p w14:paraId="1E42814D" w14:textId="77777777" w:rsidR="00F755E5" w:rsidRPr="00256A06" w:rsidRDefault="00F755E5" w:rsidP="005962AF">
      <w:pPr>
        <w:spacing w:after="0"/>
        <w:jc w:val="both"/>
        <w:rPr>
          <w:rFonts w:cs="Arial"/>
        </w:rPr>
      </w:pPr>
    </w:p>
    <w:p w14:paraId="78671B58" w14:textId="77777777" w:rsidR="00F755E5" w:rsidRPr="00256A06" w:rsidRDefault="00F755E5" w:rsidP="005962AF">
      <w:pPr>
        <w:spacing w:after="0"/>
        <w:jc w:val="both"/>
        <w:rPr>
          <w:rFonts w:cs="Arial"/>
        </w:rPr>
      </w:pPr>
    </w:p>
    <w:p w14:paraId="2690FDE6" w14:textId="77777777" w:rsidR="00F755E5" w:rsidRPr="00256A06" w:rsidRDefault="00F755E5" w:rsidP="005962AF">
      <w:pPr>
        <w:spacing w:after="0"/>
        <w:jc w:val="both"/>
        <w:rPr>
          <w:rFonts w:cs="Arial"/>
        </w:rPr>
      </w:pPr>
    </w:p>
    <w:p w14:paraId="23692F02" w14:textId="77777777" w:rsidR="00F755E5" w:rsidRPr="00256A06" w:rsidRDefault="00F755E5" w:rsidP="005962AF">
      <w:pPr>
        <w:spacing w:after="0"/>
        <w:jc w:val="both"/>
        <w:rPr>
          <w:rFonts w:cs="Arial"/>
        </w:rPr>
      </w:pPr>
    </w:p>
    <w:p w14:paraId="153D1A06" w14:textId="77777777" w:rsidR="00F755E5" w:rsidRPr="00256A06" w:rsidRDefault="00F755E5" w:rsidP="005962AF">
      <w:pPr>
        <w:spacing w:after="0"/>
        <w:jc w:val="both"/>
        <w:rPr>
          <w:rFonts w:cs="Arial"/>
        </w:rPr>
      </w:pPr>
    </w:p>
    <w:p w14:paraId="641C17CB" w14:textId="77777777" w:rsidR="00DD09F6" w:rsidRPr="00256A06" w:rsidRDefault="005962AF" w:rsidP="005962AF">
      <w:pPr>
        <w:spacing w:after="0"/>
        <w:jc w:val="both"/>
        <w:rPr>
          <w:rFonts w:cs="Arial"/>
        </w:rPr>
      </w:pPr>
      <w:r w:rsidRPr="00256A06">
        <w:rPr>
          <w:rFonts w:cs="Arial"/>
        </w:rPr>
        <w:t>Nick Luyckx</w:t>
      </w:r>
      <w:r w:rsidR="00F755E5" w:rsidRPr="00256A06">
        <w:rPr>
          <w:rFonts w:cs="Arial"/>
        </w:rPr>
        <w:tab/>
      </w:r>
      <w:r w:rsidR="00F755E5" w:rsidRPr="00256A06">
        <w:rPr>
          <w:rFonts w:cs="Arial"/>
        </w:rPr>
        <w:tab/>
      </w:r>
      <w:r w:rsidR="00F755E5" w:rsidRPr="00256A06">
        <w:rPr>
          <w:rFonts w:cs="Arial"/>
        </w:rPr>
        <w:tab/>
      </w:r>
      <w:r w:rsidR="00F755E5" w:rsidRPr="00256A06">
        <w:rPr>
          <w:rFonts w:cs="Arial"/>
        </w:rPr>
        <w:tab/>
      </w:r>
      <w:r w:rsidR="00F755E5" w:rsidRPr="00256A06">
        <w:rPr>
          <w:rFonts w:cs="Arial"/>
        </w:rPr>
        <w:tab/>
        <w:t>Jamie van der Jonckheyd</w:t>
      </w:r>
    </w:p>
    <w:p w14:paraId="24C9A8C1" w14:textId="77777777" w:rsidR="00DD09F6" w:rsidRPr="009F4D1E" w:rsidRDefault="005962AF" w:rsidP="00E52F50">
      <w:pPr>
        <w:spacing w:after="0"/>
        <w:jc w:val="both"/>
        <w:rPr>
          <w:rFonts w:cs="Arial"/>
          <w:b/>
          <w:lang w:val="en-GB"/>
        </w:rPr>
      </w:pPr>
      <w:r w:rsidRPr="009F4D1E">
        <w:rPr>
          <w:rFonts w:cs="Arial"/>
          <w:b/>
          <w:lang w:val="en-GB"/>
        </w:rPr>
        <w:t>Event</w:t>
      </w:r>
      <w:r w:rsidR="009F4D1E">
        <w:rPr>
          <w:rFonts w:cs="Arial"/>
          <w:b/>
          <w:lang w:val="en-GB"/>
        </w:rPr>
        <w:t xml:space="preserve"> M</w:t>
      </w:r>
      <w:r w:rsidRPr="009F4D1E">
        <w:rPr>
          <w:rFonts w:cs="Arial"/>
          <w:b/>
          <w:lang w:val="en-GB"/>
        </w:rPr>
        <w:t>anager</w:t>
      </w:r>
      <w:r w:rsidR="00F755E5" w:rsidRPr="009F4D1E">
        <w:rPr>
          <w:rFonts w:cs="Arial"/>
          <w:b/>
          <w:lang w:val="en-GB"/>
        </w:rPr>
        <w:tab/>
      </w:r>
      <w:r w:rsidR="00F755E5" w:rsidRPr="009F4D1E">
        <w:rPr>
          <w:rFonts w:cs="Arial"/>
          <w:b/>
          <w:lang w:val="en-GB"/>
        </w:rPr>
        <w:tab/>
      </w:r>
      <w:r w:rsidR="00F755E5" w:rsidRPr="009F4D1E">
        <w:rPr>
          <w:rFonts w:cs="Arial"/>
          <w:b/>
          <w:lang w:val="en-GB"/>
        </w:rPr>
        <w:tab/>
      </w:r>
      <w:r w:rsidR="00F755E5" w:rsidRPr="009F4D1E">
        <w:rPr>
          <w:rFonts w:cs="Arial"/>
          <w:b/>
          <w:lang w:val="en-GB"/>
        </w:rPr>
        <w:tab/>
        <w:t>Event</w:t>
      </w:r>
      <w:r w:rsidR="009F4D1E">
        <w:rPr>
          <w:rFonts w:cs="Arial"/>
          <w:b/>
          <w:lang w:val="en-GB"/>
        </w:rPr>
        <w:t xml:space="preserve"> M</w:t>
      </w:r>
      <w:r w:rsidR="00F755E5" w:rsidRPr="009F4D1E">
        <w:rPr>
          <w:rFonts w:cs="Arial"/>
          <w:b/>
          <w:lang w:val="en-GB"/>
        </w:rPr>
        <w:t>anager</w:t>
      </w:r>
    </w:p>
    <w:p w14:paraId="675BBE11" w14:textId="77777777" w:rsidR="00DD09F6" w:rsidRPr="009F4D1E" w:rsidRDefault="00DD09F6" w:rsidP="00E52F50">
      <w:pPr>
        <w:spacing w:after="0"/>
        <w:jc w:val="both"/>
        <w:rPr>
          <w:rFonts w:cs="Arial"/>
          <w:lang w:val="en-GB"/>
        </w:rPr>
      </w:pPr>
    </w:p>
    <w:p w14:paraId="459776BB" w14:textId="77777777" w:rsidR="00B9252A" w:rsidRPr="009F4D1E" w:rsidRDefault="00B9252A" w:rsidP="00E52F50">
      <w:pPr>
        <w:spacing w:after="0"/>
        <w:jc w:val="both"/>
        <w:rPr>
          <w:rFonts w:cs="Arial"/>
          <w:lang w:val="en-GB"/>
        </w:rPr>
      </w:pPr>
      <w:r w:rsidRPr="009F4D1E">
        <w:rPr>
          <w:rFonts w:cs="Arial"/>
          <w:lang w:val="en-GB"/>
        </w:rPr>
        <w:br w:type="page"/>
      </w:r>
    </w:p>
    <w:p w14:paraId="5EB2B4A1" w14:textId="77777777" w:rsidR="00542310" w:rsidRPr="009F4D1E" w:rsidRDefault="00542310" w:rsidP="00E52F50">
      <w:pPr>
        <w:pStyle w:val="Kop1"/>
        <w:jc w:val="both"/>
        <w:rPr>
          <w:lang w:val="en-GB"/>
        </w:rPr>
      </w:pPr>
      <w:bookmarkStart w:id="1" w:name="_Toc412494601"/>
      <w:r w:rsidRPr="009F4D1E">
        <w:rPr>
          <w:lang w:val="en-GB"/>
        </w:rPr>
        <w:lastRenderedPageBreak/>
        <w:t>YOUnique Events</w:t>
      </w:r>
      <w:bookmarkEnd w:id="1"/>
    </w:p>
    <w:p w14:paraId="08C87662" w14:textId="77777777" w:rsidR="006079AE" w:rsidRPr="009F4D1E" w:rsidRDefault="006079AE" w:rsidP="006079AE">
      <w:pPr>
        <w:rPr>
          <w:b/>
          <w:lang w:val="en-GB"/>
        </w:rPr>
      </w:pPr>
      <w:r w:rsidRPr="009F4D1E">
        <w:rPr>
          <w:b/>
          <w:lang w:val="en-GB"/>
        </w:rPr>
        <w:t>Name</w:t>
      </w:r>
    </w:p>
    <w:p w14:paraId="0D7244AD" w14:textId="77777777" w:rsidR="006079AE" w:rsidRPr="009F4D1E" w:rsidRDefault="006079AE" w:rsidP="006079AE">
      <w:pPr>
        <w:rPr>
          <w:lang w:val="en-GB"/>
        </w:rPr>
      </w:pPr>
      <w:r w:rsidRPr="009F4D1E">
        <w:rPr>
          <w:lang w:val="en-GB"/>
        </w:rPr>
        <w:t xml:space="preserve">You can </w:t>
      </w:r>
      <w:r w:rsidR="009F4D1E">
        <w:rPr>
          <w:lang w:val="en-GB"/>
        </w:rPr>
        <w:t>divide it in 2 obvious words. ‘Y</w:t>
      </w:r>
      <w:r w:rsidRPr="009F4D1E">
        <w:rPr>
          <w:lang w:val="en-GB"/>
        </w:rPr>
        <w:t>ou’ and ‘unique’</w:t>
      </w:r>
      <w:r w:rsidR="009F4D1E">
        <w:rPr>
          <w:lang w:val="en-GB"/>
        </w:rPr>
        <w:t>.</w:t>
      </w:r>
      <w:r w:rsidRPr="009F4D1E">
        <w:rPr>
          <w:lang w:val="en-GB"/>
        </w:rPr>
        <w:t xml:space="preserve"> It is a pun. </w:t>
      </w:r>
    </w:p>
    <w:p w14:paraId="73C167BA" w14:textId="77777777" w:rsidR="006079AE" w:rsidRPr="009F4D1E" w:rsidRDefault="006079AE" w:rsidP="006079AE">
      <w:pPr>
        <w:rPr>
          <w:lang w:val="en-GB"/>
        </w:rPr>
      </w:pPr>
      <w:r w:rsidRPr="009F4D1E">
        <w:rPr>
          <w:lang w:val="en-GB"/>
        </w:rPr>
        <w:t>The name came up spontaneously. YOUnique Events means we operate with a personal approach. It is common in an event agency to be like this but YOUnique Events is always a step ahead of its competition. Our core exists of the idea where your home, your habits and your way of thinking is put on top of the list. We want to give all participants and guests to feel if they were at home. Comfort and luxury is what everyone deserves and it would be an understatement if we said we are 100% dedicated to our job.</w:t>
      </w:r>
    </w:p>
    <w:p w14:paraId="5DB54454" w14:textId="77777777" w:rsidR="006079AE" w:rsidRPr="009F4D1E" w:rsidRDefault="006079AE" w:rsidP="006079AE">
      <w:pPr>
        <w:rPr>
          <w:b/>
          <w:lang w:val="en-GB"/>
        </w:rPr>
      </w:pPr>
      <w:r w:rsidRPr="009F4D1E">
        <w:rPr>
          <w:b/>
          <w:lang w:val="en-GB"/>
        </w:rPr>
        <w:t>Logo</w:t>
      </w:r>
    </w:p>
    <w:p w14:paraId="0E0B2ACD" w14:textId="77777777" w:rsidR="006079AE" w:rsidRPr="009F4D1E" w:rsidRDefault="006079AE" w:rsidP="006079AE">
      <w:pPr>
        <w:rPr>
          <w:lang w:val="en-GB"/>
        </w:rPr>
      </w:pPr>
      <w:r w:rsidRPr="009F4D1E">
        <w:rPr>
          <w:lang w:val="en-GB"/>
        </w:rPr>
        <w:t xml:space="preserve">We needed a logo that reflects happiness. By using many matching colours one does feel much more positive than using </w:t>
      </w:r>
      <w:r w:rsidR="00C8596A" w:rsidRPr="009F4D1E">
        <w:rPr>
          <w:lang w:val="en-GB"/>
        </w:rPr>
        <w:t xml:space="preserve">a </w:t>
      </w:r>
      <w:r w:rsidRPr="009F4D1E">
        <w:rPr>
          <w:lang w:val="en-GB"/>
        </w:rPr>
        <w:t>cold and one colour. You automatically enjoy the image of our logo</w:t>
      </w:r>
      <w:r w:rsidR="009F4D1E">
        <w:rPr>
          <w:lang w:val="en-GB"/>
        </w:rPr>
        <w:t>.</w:t>
      </w:r>
      <w:r w:rsidRPr="009F4D1E">
        <w:rPr>
          <w:lang w:val="en-GB"/>
        </w:rPr>
        <w:t xml:space="preserve"> </w:t>
      </w:r>
      <w:r w:rsidR="009F4D1E">
        <w:rPr>
          <w:lang w:val="en-GB"/>
        </w:rPr>
        <w:t>N</w:t>
      </w:r>
      <w:r w:rsidRPr="009F4D1E">
        <w:rPr>
          <w:lang w:val="en-GB"/>
        </w:rPr>
        <w:t xml:space="preserve">ot only for the colours but also the lollipop and also this is used for a purpose. Not that we are a candy shop but it came our mind to express happiness. Have you ever seen a sad kid with a lollipop like that? </w:t>
      </w:r>
      <w:r w:rsidR="00C8596A" w:rsidRPr="009F4D1E">
        <w:rPr>
          <w:lang w:val="en-GB"/>
        </w:rPr>
        <w:t>The answer is simply no.</w:t>
      </w:r>
    </w:p>
    <w:p w14:paraId="5D75BD9B" w14:textId="77777777" w:rsidR="006079AE" w:rsidRPr="009F4D1E" w:rsidRDefault="006079AE" w:rsidP="006079AE">
      <w:pPr>
        <w:rPr>
          <w:lang w:val="en-GB"/>
        </w:rPr>
      </w:pPr>
      <w:r w:rsidRPr="009F4D1E">
        <w:rPr>
          <w:lang w:val="en-GB"/>
        </w:rPr>
        <w:t>That means our target audience is merely kids? No, not at all. It came from a metaphor. In every adult hides a child. We all still dream of our years as a kid.</w:t>
      </w:r>
      <w:r w:rsidR="00C8596A" w:rsidRPr="009F4D1E">
        <w:rPr>
          <w:lang w:val="en-GB"/>
        </w:rPr>
        <w:t xml:space="preserve"> The freedom, the passion etc. e</w:t>
      </w:r>
      <w:r w:rsidRPr="009F4D1E">
        <w:rPr>
          <w:lang w:val="en-GB"/>
        </w:rPr>
        <w:t xml:space="preserve">verything was brighter, everything was just more simple than </w:t>
      </w:r>
      <w:r w:rsidR="00C8596A" w:rsidRPr="009F4D1E">
        <w:rPr>
          <w:lang w:val="en-GB"/>
        </w:rPr>
        <w:t>being</w:t>
      </w:r>
      <w:r w:rsidRPr="009F4D1E">
        <w:rPr>
          <w:lang w:val="en-GB"/>
        </w:rPr>
        <w:t xml:space="preserve"> an adult. We want to give you that satisfaction and </w:t>
      </w:r>
      <w:r w:rsidR="00C8596A" w:rsidRPr="009F4D1E">
        <w:rPr>
          <w:lang w:val="en-GB"/>
        </w:rPr>
        <w:t>every time</w:t>
      </w:r>
      <w:r w:rsidRPr="009F4D1E">
        <w:rPr>
          <w:lang w:val="en-GB"/>
        </w:rPr>
        <w:t xml:space="preserve"> we will do our best to give you the </w:t>
      </w:r>
      <w:r w:rsidR="00C8596A" w:rsidRPr="009F4D1E">
        <w:rPr>
          <w:lang w:val="en-GB"/>
        </w:rPr>
        <w:t>opportunity</w:t>
      </w:r>
      <w:r w:rsidRPr="009F4D1E">
        <w:rPr>
          <w:lang w:val="en-GB"/>
        </w:rPr>
        <w:t xml:space="preserve"> to live like a kid on the playground away </w:t>
      </w:r>
      <w:r w:rsidR="00C8596A" w:rsidRPr="009F4D1E">
        <w:rPr>
          <w:lang w:val="en-GB"/>
        </w:rPr>
        <w:t>from</w:t>
      </w:r>
      <w:r w:rsidRPr="009F4D1E">
        <w:rPr>
          <w:lang w:val="en-GB"/>
        </w:rPr>
        <w:t xml:space="preserve"> all what is negative. </w:t>
      </w:r>
    </w:p>
    <w:p w14:paraId="08F7D9EC" w14:textId="77777777" w:rsidR="006079AE" w:rsidRPr="009F4D1E" w:rsidRDefault="006079AE" w:rsidP="006079AE">
      <w:pPr>
        <w:rPr>
          <w:b/>
          <w:lang w:val="en-GB"/>
        </w:rPr>
      </w:pPr>
      <w:r w:rsidRPr="009F4D1E">
        <w:rPr>
          <w:b/>
          <w:lang w:val="en-GB"/>
        </w:rPr>
        <w:t>Slogan</w:t>
      </w:r>
    </w:p>
    <w:p w14:paraId="276FFAD1" w14:textId="77777777" w:rsidR="006079AE" w:rsidRPr="009F4D1E" w:rsidRDefault="006079AE" w:rsidP="006079AE">
      <w:pPr>
        <w:rPr>
          <w:lang w:val="en-GB"/>
        </w:rPr>
      </w:pPr>
      <w:r w:rsidRPr="009F4D1E">
        <w:rPr>
          <w:lang w:val="en-GB"/>
        </w:rPr>
        <w:t>“A unique view on all your events”</w:t>
      </w:r>
    </w:p>
    <w:p w14:paraId="0DF5F3BA" w14:textId="3201DCF7" w:rsidR="006079AE" w:rsidRPr="009F4D1E" w:rsidRDefault="006079AE" w:rsidP="006079AE">
      <w:pPr>
        <w:rPr>
          <w:lang w:val="en-GB"/>
        </w:rPr>
      </w:pPr>
      <w:r w:rsidRPr="009F4D1E">
        <w:rPr>
          <w:lang w:val="en-GB"/>
        </w:rPr>
        <w:t xml:space="preserve">Your event is viewed from different perspectives. To this we mean that the personal communication </w:t>
      </w:r>
      <w:r w:rsidR="00884DE7">
        <w:rPr>
          <w:lang w:val="en-GB"/>
        </w:rPr>
        <w:t>and relationship with the customer are our highest priorities</w:t>
      </w:r>
      <w:r w:rsidRPr="009F4D1E">
        <w:rPr>
          <w:lang w:val="en-GB"/>
        </w:rPr>
        <w:t xml:space="preserve">. We </w:t>
      </w:r>
      <w:r w:rsidRPr="00884DE7">
        <w:rPr>
          <w:color w:val="FF0000"/>
          <w:lang w:val="en-GB"/>
        </w:rPr>
        <w:t>denote</w:t>
      </w:r>
      <w:r w:rsidRPr="009F4D1E">
        <w:rPr>
          <w:lang w:val="en-GB"/>
        </w:rPr>
        <w:t xml:space="preserve"> your event visually through presentations so you have a perfect and of course a unique view on your event.</w:t>
      </w:r>
    </w:p>
    <w:p w14:paraId="2F93EB35" w14:textId="77777777" w:rsidR="00542310" w:rsidRPr="009F4D1E" w:rsidRDefault="00542310" w:rsidP="00542310">
      <w:pPr>
        <w:rPr>
          <w:lang w:val="en-GB"/>
        </w:rPr>
      </w:pPr>
    </w:p>
    <w:p w14:paraId="58B3126A" w14:textId="77777777" w:rsidR="00D6147F" w:rsidRPr="009F4D1E" w:rsidRDefault="00C54503" w:rsidP="00E52F50">
      <w:pPr>
        <w:pStyle w:val="Kop1"/>
        <w:jc w:val="both"/>
        <w:rPr>
          <w:lang w:val="en-GB"/>
        </w:rPr>
      </w:pPr>
      <w:bookmarkStart w:id="2" w:name="_Toc412494602"/>
      <w:r w:rsidRPr="009F4D1E">
        <w:rPr>
          <w:lang w:val="en-GB"/>
        </w:rPr>
        <w:lastRenderedPageBreak/>
        <w:t>Wel Jong Niet H</w:t>
      </w:r>
      <w:r w:rsidR="008C4FAA" w:rsidRPr="009F4D1E">
        <w:rPr>
          <w:lang w:val="en-GB"/>
        </w:rPr>
        <w:t>etero</w:t>
      </w:r>
      <w:bookmarkEnd w:id="2"/>
    </w:p>
    <w:p w14:paraId="68D65541" w14:textId="77777777" w:rsidR="0066590C" w:rsidRPr="009F4D1E" w:rsidRDefault="0066590C" w:rsidP="0066590C">
      <w:pPr>
        <w:pStyle w:val="Kop2"/>
        <w:rPr>
          <w:lang w:val="en-GB"/>
        </w:rPr>
      </w:pPr>
      <w:bookmarkStart w:id="3" w:name="_Toc412494603"/>
      <w:r w:rsidRPr="009F4D1E">
        <w:rPr>
          <w:lang w:val="en-GB"/>
        </w:rPr>
        <w:t xml:space="preserve">Research </w:t>
      </w:r>
      <w:r w:rsidR="0020220E" w:rsidRPr="009F4D1E">
        <w:rPr>
          <w:lang w:val="en-GB"/>
        </w:rPr>
        <w:t>enterprise</w:t>
      </w:r>
      <w:bookmarkEnd w:id="3"/>
    </w:p>
    <w:p w14:paraId="01919C46" w14:textId="77777777" w:rsidR="008C4FAA" w:rsidRPr="009F4D1E" w:rsidRDefault="0020220E" w:rsidP="0066590C">
      <w:pPr>
        <w:pStyle w:val="Kop3"/>
        <w:rPr>
          <w:lang w:val="en-GB"/>
        </w:rPr>
      </w:pPr>
      <w:bookmarkStart w:id="4" w:name="_Toc412494604"/>
      <w:r w:rsidRPr="009F4D1E">
        <w:rPr>
          <w:lang w:val="en-GB"/>
        </w:rPr>
        <w:t>Goal</w:t>
      </w:r>
      <w:bookmarkEnd w:id="4"/>
    </w:p>
    <w:p w14:paraId="4A24CDFF" w14:textId="6BF3403B" w:rsidR="008C4FAA" w:rsidRPr="009F4D1E" w:rsidRDefault="008C4FAA" w:rsidP="00663620">
      <w:pPr>
        <w:jc w:val="both"/>
        <w:rPr>
          <w:rFonts w:cs="Arial"/>
          <w:szCs w:val="22"/>
          <w:lang w:val="en-GB"/>
        </w:rPr>
      </w:pPr>
      <w:r w:rsidRPr="009F4D1E">
        <w:rPr>
          <w:rFonts w:cs="Arial"/>
          <w:szCs w:val="22"/>
          <w:lang w:val="en-GB"/>
        </w:rPr>
        <w:t>Wel Jong Niet Hetero</w:t>
      </w:r>
      <w:r w:rsidR="007B2241" w:rsidRPr="009F4D1E">
        <w:rPr>
          <w:rFonts w:cs="Arial"/>
          <w:szCs w:val="22"/>
          <w:lang w:val="en-GB"/>
        </w:rPr>
        <w:t xml:space="preserve"> is </w:t>
      </w:r>
      <w:r w:rsidR="00AA3856" w:rsidRPr="009F4D1E">
        <w:rPr>
          <w:rFonts w:cs="Arial"/>
          <w:szCs w:val="22"/>
          <w:lang w:val="en-GB"/>
        </w:rPr>
        <w:t>an</w:t>
      </w:r>
      <w:r w:rsidR="007B2241" w:rsidRPr="009F4D1E">
        <w:rPr>
          <w:rFonts w:cs="Arial"/>
          <w:szCs w:val="22"/>
          <w:lang w:val="en-GB"/>
        </w:rPr>
        <w:t xml:space="preserve"> </w:t>
      </w:r>
      <w:r w:rsidR="00884DE7" w:rsidRPr="009F4D1E">
        <w:rPr>
          <w:rFonts w:cs="Arial"/>
          <w:szCs w:val="22"/>
          <w:lang w:val="en-GB"/>
        </w:rPr>
        <w:t>enth</w:t>
      </w:r>
      <w:r w:rsidR="00884DE7">
        <w:rPr>
          <w:rFonts w:cs="Arial"/>
          <w:szCs w:val="22"/>
          <w:lang w:val="en-GB"/>
        </w:rPr>
        <w:t>u</w:t>
      </w:r>
      <w:r w:rsidR="00884DE7" w:rsidRPr="009F4D1E">
        <w:rPr>
          <w:rFonts w:cs="Arial"/>
          <w:szCs w:val="22"/>
          <w:lang w:val="en-GB"/>
        </w:rPr>
        <w:t>siastic</w:t>
      </w:r>
      <w:r w:rsidR="00FA4C03" w:rsidRPr="009F4D1E">
        <w:rPr>
          <w:rFonts w:cs="Arial"/>
          <w:szCs w:val="22"/>
          <w:lang w:val="en-GB"/>
        </w:rPr>
        <w:t xml:space="preserve"> </w:t>
      </w:r>
      <w:r w:rsidR="007B2241" w:rsidRPr="009F4D1E">
        <w:rPr>
          <w:rFonts w:cs="Arial"/>
          <w:szCs w:val="22"/>
          <w:lang w:val="en-GB"/>
        </w:rPr>
        <w:t xml:space="preserve">partner </w:t>
      </w:r>
      <w:r w:rsidR="00AA3856" w:rsidRPr="009F4D1E">
        <w:rPr>
          <w:rFonts w:cs="Arial"/>
          <w:szCs w:val="22"/>
          <w:lang w:val="en-GB"/>
        </w:rPr>
        <w:t>for</w:t>
      </w:r>
      <w:r w:rsidR="00884DE7">
        <w:rPr>
          <w:rFonts w:cs="Arial"/>
          <w:szCs w:val="22"/>
          <w:lang w:val="en-GB"/>
        </w:rPr>
        <w:t xml:space="preserve"> the</w:t>
      </w:r>
      <w:r w:rsidR="007B2241" w:rsidRPr="009F4D1E">
        <w:rPr>
          <w:rFonts w:cs="Arial"/>
          <w:szCs w:val="22"/>
          <w:lang w:val="en-GB"/>
        </w:rPr>
        <w:t xml:space="preserve"> </w:t>
      </w:r>
      <w:r w:rsidR="00884DE7">
        <w:rPr>
          <w:rFonts w:cs="Arial"/>
          <w:szCs w:val="22"/>
          <w:lang w:val="en-GB"/>
        </w:rPr>
        <w:t>LGBT-community</w:t>
      </w:r>
      <w:r w:rsidR="00D26147" w:rsidRPr="009F4D1E">
        <w:rPr>
          <w:rFonts w:cs="Arial"/>
          <w:szCs w:val="22"/>
          <w:lang w:val="en-GB"/>
        </w:rPr>
        <w:t>.</w:t>
      </w:r>
      <w:r w:rsidR="00006862">
        <w:rPr>
          <w:rFonts w:cs="Arial"/>
          <w:szCs w:val="22"/>
          <w:lang w:val="en-GB"/>
        </w:rPr>
        <w:t xml:space="preserve"> </w:t>
      </w:r>
      <w:r w:rsidR="00D26147" w:rsidRPr="009F4D1E">
        <w:rPr>
          <w:rFonts w:cs="Arial"/>
          <w:szCs w:val="22"/>
          <w:lang w:val="en-GB"/>
        </w:rPr>
        <w:t>They</w:t>
      </w:r>
      <w:r w:rsidRPr="009F4D1E">
        <w:rPr>
          <w:rFonts w:cs="Arial"/>
          <w:szCs w:val="22"/>
          <w:lang w:val="en-GB"/>
        </w:rPr>
        <w:t xml:space="preserve"> </w:t>
      </w:r>
      <w:r w:rsidR="00AA3856" w:rsidRPr="009F4D1E">
        <w:rPr>
          <w:rFonts w:cs="Arial"/>
          <w:szCs w:val="22"/>
          <w:lang w:val="en-GB"/>
        </w:rPr>
        <w:t>focus on young people up to</w:t>
      </w:r>
      <w:r w:rsidRPr="009F4D1E">
        <w:rPr>
          <w:rFonts w:cs="Arial"/>
          <w:szCs w:val="22"/>
          <w:lang w:val="en-GB"/>
        </w:rPr>
        <w:t xml:space="preserve"> 30 </w:t>
      </w:r>
      <w:r w:rsidR="00AA3856" w:rsidRPr="009F4D1E">
        <w:rPr>
          <w:rFonts w:cs="Arial"/>
          <w:szCs w:val="22"/>
          <w:lang w:val="en-GB"/>
        </w:rPr>
        <w:t>years. The</w:t>
      </w:r>
      <w:r w:rsidRPr="009F4D1E">
        <w:rPr>
          <w:rFonts w:cs="Arial"/>
          <w:szCs w:val="22"/>
          <w:lang w:val="en-GB"/>
        </w:rPr>
        <w:t xml:space="preserve"> </w:t>
      </w:r>
      <w:r w:rsidR="00AA3856" w:rsidRPr="009F4D1E">
        <w:rPr>
          <w:rFonts w:cs="Arial"/>
          <w:szCs w:val="22"/>
          <w:lang w:val="en-GB"/>
        </w:rPr>
        <w:t>goal</w:t>
      </w:r>
      <w:r w:rsidRPr="009F4D1E">
        <w:rPr>
          <w:rFonts w:cs="Arial"/>
          <w:szCs w:val="22"/>
          <w:lang w:val="en-GB"/>
        </w:rPr>
        <w:t xml:space="preserve"> </w:t>
      </w:r>
      <w:r w:rsidR="00AA3856" w:rsidRPr="009F4D1E">
        <w:rPr>
          <w:rFonts w:cs="Arial"/>
          <w:szCs w:val="22"/>
          <w:lang w:val="en-GB"/>
        </w:rPr>
        <w:t>of</w:t>
      </w:r>
      <w:r w:rsidRPr="009F4D1E">
        <w:rPr>
          <w:rFonts w:cs="Arial"/>
          <w:szCs w:val="22"/>
          <w:lang w:val="en-GB"/>
        </w:rPr>
        <w:t xml:space="preserve"> </w:t>
      </w:r>
      <w:r w:rsidR="00AA3856" w:rsidRPr="009F4D1E">
        <w:rPr>
          <w:rFonts w:cs="Arial"/>
          <w:szCs w:val="22"/>
          <w:lang w:val="en-GB"/>
        </w:rPr>
        <w:t>this organisation</w:t>
      </w:r>
      <w:r w:rsidRPr="009F4D1E">
        <w:rPr>
          <w:rFonts w:cs="Arial"/>
          <w:szCs w:val="22"/>
          <w:lang w:val="en-GB"/>
        </w:rPr>
        <w:t xml:space="preserve"> is </w:t>
      </w:r>
      <w:r w:rsidR="00AA3856" w:rsidRPr="009F4D1E">
        <w:rPr>
          <w:rFonts w:cs="Arial"/>
          <w:szCs w:val="22"/>
          <w:lang w:val="en-GB"/>
        </w:rPr>
        <w:t>that</w:t>
      </w:r>
      <w:r w:rsidRPr="009F4D1E">
        <w:rPr>
          <w:rFonts w:cs="Arial"/>
          <w:szCs w:val="22"/>
          <w:lang w:val="en-GB"/>
        </w:rPr>
        <w:t xml:space="preserve"> </w:t>
      </w:r>
      <w:r w:rsidR="00AA3856" w:rsidRPr="009F4D1E">
        <w:rPr>
          <w:rFonts w:cs="Arial"/>
          <w:szCs w:val="22"/>
          <w:lang w:val="en-GB"/>
        </w:rPr>
        <w:t>every</w:t>
      </w:r>
      <w:r w:rsidRPr="009F4D1E">
        <w:rPr>
          <w:rFonts w:cs="Arial"/>
          <w:szCs w:val="22"/>
          <w:lang w:val="en-GB"/>
        </w:rPr>
        <w:t xml:space="preserve"> </w:t>
      </w:r>
      <w:r w:rsidR="00AA3856" w:rsidRPr="009F4D1E">
        <w:rPr>
          <w:rFonts w:cs="Arial"/>
          <w:szCs w:val="22"/>
          <w:lang w:val="en-GB"/>
        </w:rPr>
        <w:t>young person</w:t>
      </w:r>
      <w:r w:rsidRPr="009F4D1E">
        <w:rPr>
          <w:rFonts w:cs="Arial"/>
          <w:szCs w:val="22"/>
          <w:lang w:val="en-GB"/>
        </w:rPr>
        <w:t xml:space="preserve"> in </w:t>
      </w:r>
      <w:r w:rsidR="00AA3856" w:rsidRPr="009F4D1E">
        <w:rPr>
          <w:rFonts w:cs="Arial"/>
          <w:szCs w:val="22"/>
          <w:lang w:val="en-GB"/>
        </w:rPr>
        <w:t>Flanders and in</w:t>
      </w:r>
      <w:r w:rsidRPr="009F4D1E">
        <w:rPr>
          <w:rFonts w:cs="Arial"/>
          <w:szCs w:val="22"/>
          <w:lang w:val="en-GB"/>
        </w:rPr>
        <w:t xml:space="preserve"> Brussel</w:t>
      </w:r>
      <w:r w:rsidR="00AA3856" w:rsidRPr="009F4D1E">
        <w:rPr>
          <w:rFonts w:cs="Arial"/>
          <w:szCs w:val="22"/>
          <w:lang w:val="en-GB"/>
        </w:rPr>
        <w:t>s</w:t>
      </w:r>
      <w:r w:rsidRPr="009F4D1E">
        <w:rPr>
          <w:rFonts w:cs="Arial"/>
          <w:szCs w:val="22"/>
          <w:lang w:val="en-GB"/>
        </w:rPr>
        <w:t xml:space="preserve"> </w:t>
      </w:r>
      <w:r w:rsidR="00AA3856" w:rsidRPr="009F4D1E">
        <w:rPr>
          <w:rFonts w:cs="Arial"/>
          <w:szCs w:val="22"/>
          <w:lang w:val="en-GB"/>
        </w:rPr>
        <w:t xml:space="preserve">can express </w:t>
      </w:r>
      <w:r w:rsidR="00320716" w:rsidRPr="009F4D1E">
        <w:rPr>
          <w:rFonts w:cs="Arial"/>
          <w:szCs w:val="22"/>
          <w:lang w:val="en-GB"/>
        </w:rPr>
        <w:t>their sexual</w:t>
      </w:r>
      <w:r w:rsidRPr="009F4D1E">
        <w:rPr>
          <w:rFonts w:cs="Arial"/>
          <w:szCs w:val="22"/>
          <w:lang w:val="en-GB"/>
        </w:rPr>
        <w:t xml:space="preserve"> </w:t>
      </w:r>
      <w:r w:rsidR="00320716" w:rsidRPr="009F4D1E">
        <w:rPr>
          <w:rFonts w:cs="Arial"/>
          <w:szCs w:val="22"/>
          <w:lang w:val="en-GB"/>
        </w:rPr>
        <w:t>orientation freely</w:t>
      </w:r>
      <w:r w:rsidRPr="009F4D1E">
        <w:rPr>
          <w:rFonts w:cs="Arial"/>
          <w:szCs w:val="22"/>
          <w:lang w:val="en-GB"/>
        </w:rPr>
        <w:t>.</w:t>
      </w:r>
    </w:p>
    <w:p w14:paraId="00FF7BB2" w14:textId="4BE8ACA7" w:rsidR="0021368A" w:rsidRPr="009F4D1E" w:rsidRDefault="002A7C26" w:rsidP="00663620">
      <w:pPr>
        <w:jc w:val="both"/>
        <w:rPr>
          <w:rFonts w:cs="Arial"/>
          <w:szCs w:val="22"/>
          <w:lang w:val="en-GB"/>
        </w:rPr>
      </w:pPr>
      <w:r w:rsidRPr="009F4D1E">
        <w:rPr>
          <w:rFonts w:cs="Arial"/>
          <w:szCs w:val="22"/>
          <w:lang w:val="en-GB"/>
        </w:rPr>
        <w:t>The o</w:t>
      </w:r>
      <w:r w:rsidR="00006862">
        <w:rPr>
          <w:rFonts w:cs="Arial"/>
          <w:szCs w:val="22"/>
          <w:lang w:val="en-GB"/>
        </w:rPr>
        <w:t>rganis</w:t>
      </w:r>
      <w:r w:rsidR="0021368A" w:rsidRPr="009F4D1E">
        <w:rPr>
          <w:rFonts w:cs="Arial"/>
          <w:szCs w:val="22"/>
          <w:lang w:val="en-GB"/>
        </w:rPr>
        <w:t>ation has been active since 1994 and is literally</w:t>
      </w:r>
      <w:r w:rsidR="00F40CD1" w:rsidRPr="009F4D1E">
        <w:rPr>
          <w:rFonts w:cs="Arial"/>
          <w:szCs w:val="22"/>
          <w:lang w:val="en-GB"/>
        </w:rPr>
        <w:t xml:space="preserve"> present</w:t>
      </w:r>
      <w:r w:rsidR="0021368A" w:rsidRPr="009F4D1E">
        <w:rPr>
          <w:rFonts w:cs="Arial"/>
          <w:szCs w:val="22"/>
          <w:lang w:val="en-GB"/>
        </w:rPr>
        <w:t xml:space="preserve"> everywhere. The head office is located in Ghent. In addition, they are also still active in other provinces. In each province is a connected local group, which is also autonomous and work with volunteer</w:t>
      </w:r>
      <w:r w:rsidRPr="009F4D1E">
        <w:rPr>
          <w:rFonts w:cs="Arial"/>
          <w:szCs w:val="22"/>
          <w:lang w:val="en-GB"/>
        </w:rPr>
        <w:t xml:space="preserve">s. Thanks to these local groups, </w:t>
      </w:r>
      <w:r w:rsidR="00884DE7">
        <w:rPr>
          <w:rFonts w:cs="Arial"/>
          <w:szCs w:val="22"/>
          <w:lang w:val="en-GB"/>
        </w:rPr>
        <w:t>LGBT</w:t>
      </w:r>
      <w:r w:rsidR="0021368A" w:rsidRPr="009F4D1E">
        <w:rPr>
          <w:rFonts w:cs="Arial"/>
          <w:szCs w:val="22"/>
          <w:lang w:val="en-GB"/>
        </w:rPr>
        <w:t xml:space="preserve"> young people</w:t>
      </w:r>
      <w:r w:rsidR="00F40CD1" w:rsidRPr="009F4D1E">
        <w:rPr>
          <w:rFonts w:cs="Arial"/>
          <w:szCs w:val="22"/>
          <w:lang w:val="en-GB"/>
        </w:rPr>
        <w:t xml:space="preserve"> find</w:t>
      </w:r>
      <w:r w:rsidR="004D0DAD" w:rsidRPr="009F4D1E">
        <w:rPr>
          <w:rFonts w:cs="Arial"/>
          <w:szCs w:val="22"/>
          <w:lang w:val="en-GB"/>
        </w:rPr>
        <w:t xml:space="preserve"> their way to a nice a</w:t>
      </w:r>
      <w:r w:rsidR="0021368A" w:rsidRPr="009F4D1E">
        <w:rPr>
          <w:rFonts w:cs="Arial"/>
          <w:szCs w:val="22"/>
          <w:lang w:val="en-GB"/>
        </w:rPr>
        <w:t>ssociation. Inside this association they can be themselves, completely without prejudice. In addition, there are 5 national teams:</w:t>
      </w:r>
      <w:r w:rsidR="00F40CD1" w:rsidRPr="009F4D1E">
        <w:rPr>
          <w:rFonts w:cs="Arial"/>
          <w:szCs w:val="22"/>
          <w:lang w:val="en-GB"/>
        </w:rPr>
        <w:t xml:space="preserve"> Plan B, T-Jong, Min19, Team VVB </w:t>
      </w:r>
      <w:r w:rsidR="00D26147" w:rsidRPr="009F4D1E">
        <w:rPr>
          <w:rFonts w:cs="Arial"/>
          <w:szCs w:val="22"/>
          <w:lang w:val="en-GB"/>
        </w:rPr>
        <w:t>and</w:t>
      </w:r>
      <w:r w:rsidR="00F40CD1" w:rsidRPr="009F4D1E">
        <w:rPr>
          <w:rFonts w:cs="Arial"/>
          <w:szCs w:val="22"/>
          <w:lang w:val="en-GB"/>
        </w:rPr>
        <w:t xml:space="preserve"> NT Online. </w:t>
      </w:r>
    </w:p>
    <w:p w14:paraId="64390240" w14:textId="77777777" w:rsidR="008C4FAA" w:rsidRPr="009F4D1E" w:rsidRDefault="0020220E" w:rsidP="0066590C">
      <w:pPr>
        <w:pStyle w:val="Kop3"/>
        <w:rPr>
          <w:lang w:val="en-GB"/>
        </w:rPr>
      </w:pPr>
      <w:bookmarkStart w:id="5" w:name="_Toc412494605"/>
      <w:r w:rsidRPr="009F4D1E">
        <w:rPr>
          <w:lang w:val="en-GB"/>
        </w:rPr>
        <w:t>Mission</w:t>
      </w:r>
      <w:bookmarkEnd w:id="5"/>
    </w:p>
    <w:p w14:paraId="7A183FFE" w14:textId="47D9DE5C" w:rsidR="00D26147" w:rsidRPr="009F4D1E" w:rsidRDefault="00D26147" w:rsidP="00663620">
      <w:pPr>
        <w:jc w:val="both"/>
        <w:rPr>
          <w:rFonts w:cs="Arial"/>
          <w:szCs w:val="22"/>
          <w:lang w:val="en-GB"/>
        </w:rPr>
      </w:pPr>
      <w:r w:rsidRPr="009F4D1E">
        <w:rPr>
          <w:rFonts w:cs="Arial"/>
          <w:szCs w:val="22"/>
          <w:lang w:val="en-GB"/>
        </w:rPr>
        <w:t>The Mission of Wel Jong Niet Hetero states: "Wel Jong Niet Hetero is as partnership the competent partner in t</w:t>
      </w:r>
      <w:r w:rsidR="00884DE7">
        <w:rPr>
          <w:rFonts w:cs="Arial"/>
          <w:szCs w:val="22"/>
          <w:lang w:val="en-GB"/>
        </w:rPr>
        <w:t>he field of LGBT</w:t>
      </w:r>
      <w:r w:rsidRPr="009F4D1E">
        <w:rPr>
          <w:rFonts w:cs="Arial"/>
          <w:szCs w:val="22"/>
          <w:lang w:val="en-GB"/>
        </w:rPr>
        <w:t xml:space="preserve"> theme among young people up to 30 years, with the aim that every young person in Flanders and Brussels can experience his or her gender identity, gender expression and sexual orientation in complete freedom."</w:t>
      </w:r>
    </w:p>
    <w:p w14:paraId="0F5BEA6A" w14:textId="77777777" w:rsidR="008C4FAA" w:rsidRPr="009F4D1E" w:rsidRDefault="0020220E" w:rsidP="0066590C">
      <w:pPr>
        <w:pStyle w:val="Kop3"/>
        <w:rPr>
          <w:lang w:val="en-GB"/>
        </w:rPr>
      </w:pPr>
      <w:bookmarkStart w:id="6" w:name="_Toc412494606"/>
      <w:r w:rsidRPr="009F4D1E">
        <w:rPr>
          <w:lang w:val="en-GB"/>
        </w:rPr>
        <w:t>Activities</w:t>
      </w:r>
      <w:bookmarkEnd w:id="6"/>
    </w:p>
    <w:p w14:paraId="543C90CA" w14:textId="77777777" w:rsidR="008C4FAA" w:rsidRPr="009F4D1E" w:rsidRDefault="0020220E" w:rsidP="0066590C">
      <w:pPr>
        <w:jc w:val="both"/>
        <w:rPr>
          <w:b/>
          <w:lang w:val="en-GB"/>
        </w:rPr>
      </w:pPr>
      <w:r w:rsidRPr="009F4D1E">
        <w:rPr>
          <w:b/>
          <w:lang w:val="en-GB"/>
        </w:rPr>
        <w:t>Lend an ear to</w:t>
      </w:r>
    </w:p>
    <w:p w14:paraId="328B7CA3" w14:textId="77777777" w:rsidR="004D0DAD" w:rsidRPr="009F4D1E" w:rsidRDefault="004D0DAD" w:rsidP="00663620">
      <w:pPr>
        <w:jc w:val="both"/>
        <w:rPr>
          <w:rFonts w:cs="Arial"/>
          <w:szCs w:val="22"/>
          <w:lang w:val="en-GB"/>
        </w:rPr>
      </w:pPr>
      <w:r w:rsidRPr="009F4D1E">
        <w:rPr>
          <w:rFonts w:cs="Arial"/>
          <w:szCs w:val="22"/>
          <w:lang w:val="en-GB"/>
        </w:rPr>
        <w:t xml:space="preserve">The local groups are always ready for their members. So they </w:t>
      </w:r>
      <w:r w:rsidR="002D6845">
        <w:rPr>
          <w:rFonts w:cs="Arial"/>
          <w:szCs w:val="22"/>
          <w:lang w:val="en-GB"/>
        </w:rPr>
        <w:t>organise</w:t>
      </w:r>
      <w:r w:rsidRPr="009F4D1E">
        <w:rPr>
          <w:rFonts w:cs="Arial"/>
          <w:szCs w:val="22"/>
          <w:lang w:val="en-GB"/>
        </w:rPr>
        <w:t xml:space="preserve"> many fun activities, but they are also listening to young people who have it harder with their sexual orientation. It is also called the ideal environment to make friends and to expand networks.</w:t>
      </w:r>
    </w:p>
    <w:p w14:paraId="2C39383B" w14:textId="77777777" w:rsidR="004D0DAD" w:rsidRPr="009F4D1E" w:rsidRDefault="004D0DAD" w:rsidP="00E70F69">
      <w:pPr>
        <w:rPr>
          <w:lang w:val="en-GB"/>
        </w:rPr>
      </w:pPr>
      <w:r w:rsidRPr="009F4D1E">
        <w:rPr>
          <w:lang w:val="en-GB"/>
        </w:rPr>
        <w:t xml:space="preserve">All this is directed through a </w:t>
      </w:r>
      <w:r w:rsidR="004478A1">
        <w:rPr>
          <w:lang w:val="en-GB"/>
        </w:rPr>
        <w:t xml:space="preserve">small and </w:t>
      </w:r>
      <w:r w:rsidR="004478A1" w:rsidRPr="009F4D1E">
        <w:rPr>
          <w:lang w:val="en-GB"/>
        </w:rPr>
        <w:t>motivated</w:t>
      </w:r>
      <w:r w:rsidRPr="009F4D1E">
        <w:rPr>
          <w:lang w:val="en-GB"/>
        </w:rPr>
        <w:t xml:space="preserve"> team consisting of staff members and volunteers from all over Belgium.</w:t>
      </w:r>
    </w:p>
    <w:p w14:paraId="2A2F000F" w14:textId="77777777" w:rsidR="008C4FAA" w:rsidRPr="009F4D1E" w:rsidRDefault="008C4FAA" w:rsidP="0066590C">
      <w:pPr>
        <w:jc w:val="both"/>
        <w:rPr>
          <w:b/>
          <w:lang w:val="en-GB"/>
        </w:rPr>
      </w:pPr>
      <w:r w:rsidRPr="009F4D1E">
        <w:rPr>
          <w:b/>
          <w:lang w:val="en-GB"/>
        </w:rPr>
        <w:t>Forum</w:t>
      </w:r>
    </w:p>
    <w:p w14:paraId="68220402" w14:textId="6A277673" w:rsidR="00561106" w:rsidRPr="009F4D1E" w:rsidRDefault="00561106" w:rsidP="00663620">
      <w:pPr>
        <w:jc w:val="both"/>
        <w:rPr>
          <w:rFonts w:cs="Arial"/>
          <w:szCs w:val="22"/>
          <w:lang w:val="en-GB"/>
        </w:rPr>
      </w:pPr>
      <w:r w:rsidRPr="009F4D1E">
        <w:rPr>
          <w:rFonts w:cs="Arial"/>
          <w:szCs w:val="22"/>
          <w:lang w:val="en-GB"/>
        </w:rPr>
        <w:t>For everyone there is something. Even for young people who do not feel accosted to these local groups there is a solution provided. So does Wel Jong Niet Hetero offer</w:t>
      </w:r>
      <w:r w:rsidR="002A7C26" w:rsidRPr="009F4D1E">
        <w:rPr>
          <w:rFonts w:cs="Arial"/>
          <w:szCs w:val="22"/>
          <w:lang w:val="en-GB"/>
        </w:rPr>
        <w:t>s</w:t>
      </w:r>
      <w:r w:rsidRPr="009F4D1E">
        <w:rPr>
          <w:rFonts w:cs="Arial"/>
          <w:szCs w:val="22"/>
          <w:lang w:val="en-GB"/>
        </w:rPr>
        <w:t xml:space="preserve"> a comprehensive forum to where you</w:t>
      </w:r>
      <w:r w:rsidR="002A7C26" w:rsidRPr="009F4D1E">
        <w:rPr>
          <w:rFonts w:cs="Arial"/>
          <w:szCs w:val="22"/>
          <w:lang w:val="en-GB"/>
        </w:rPr>
        <w:t xml:space="preserve"> can</w:t>
      </w:r>
      <w:r w:rsidRPr="009F4D1E">
        <w:rPr>
          <w:rFonts w:cs="Arial"/>
          <w:szCs w:val="22"/>
          <w:lang w:val="en-GB"/>
        </w:rPr>
        <w:t xml:space="preserve"> go for answers to all your questions. There is also the possibility of</w:t>
      </w:r>
      <w:r w:rsidR="002A7C26" w:rsidRPr="009F4D1E">
        <w:rPr>
          <w:rFonts w:cs="Arial"/>
          <w:szCs w:val="22"/>
          <w:lang w:val="en-GB"/>
        </w:rPr>
        <w:t xml:space="preserve"> getting to know</w:t>
      </w:r>
      <w:r w:rsidR="00884DE7">
        <w:rPr>
          <w:rFonts w:cs="Arial"/>
          <w:szCs w:val="22"/>
          <w:lang w:val="en-GB"/>
        </w:rPr>
        <w:t xml:space="preserve"> other LGBT</w:t>
      </w:r>
      <w:r w:rsidR="002A7C26" w:rsidRPr="009F4D1E">
        <w:rPr>
          <w:rFonts w:cs="Arial"/>
          <w:szCs w:val="22"/>
          <w:lang w:val="en-GB"/>
        </w:rPr>
        <w:t xml:space="preserve"> people to</w:t>
      </w:r>
      <w:r w:rsidR="00884DE7">
        <w:rPr>
          <w:rFonts w:cs="Arial"/>
          <w:szCs w:val="22"/>
          <w:lang w:val="en-GB"/>
        </w:rPr>
        <w:t>o</w:t>
      </w:r>
      <w:r w:rsidRPr="009F4D1E">
        <w:rPr>
          <w:rFonts w:cs="Arial"/>
          <w:szCs w:val="22"/>
          <w:lang w:val="en-GB"/>
        </w:rPr>
        <w:t xml:space="preserve"> and to amuse you.</w:t>
      </w:r>
    </w:p>
    <w:p w14:paraId="7C00A248" w14:textId="77777777" w:rsidR="008C4FAA" w:rsidRPr="009F4D1E" w:rsidRDefault="0020220E" w:rsidP="0066590C">
      <w:pPr>
        <w:jc w:val="both"/>
        <w:rPr>
          <w:b/>
          <w:lang w:val="en-GB"/>
        </w:rPr>
      </w:pPr>
      <w:r w:rsidRPr="009F4D1E">
        <w:rPr>
          <w:b/>
          <w:lang w:val="en-GB"/>
        </w:rPr>
        <w:t>Range of activities</w:t>
      </w:r>
    </w:p>
    <w:p w14:paraId="3F5E9107" w14:textId="77777777" w:rsidR="008C4FAA" w:rsidRPr="009F4D1E" w:rsidRDefault="002A7C26" w:rsidP="00663620">
      <w:pPr>
        <w:jc w:val="both"/>
        <w:rPr>
          <w:lang w:val="en-GB"/>
        </w:rPr>
      </w:pPr>
      <w:r w:rsidRPr="009F4D1E">
        <w:rPr>
          <w:lang w:val="en-GB"/>
        </w:rPr>
        <w:t>Wel Jong Niet Hetero also dispose of a range of activities for young people younger than 19 years old. T-Jong is re</w:t>
      </w:r>
      <w:r w:rsidR="00B95DE8" w:rsidRPr="009F4D1E">
        <w:rPr>
          <w:lang w:val="en-GB"/>
        </w:rPr>
        <w:t xml:space="preserve">ady for transgender youth </w:t>
      </w:r>
      <w:r w:rsidRPr="009F4D1E">
        <w:rPr>
          <w:lang w:val="en-GB"/>
        </w:rPr>
        <w:t>thanks to the team</w:t>
      </w:r>
      <w:r w:rsidR="00B95DE8" w:rsidRPr="009F4D1E">
        <w:rPr>
          <w:lang w:val="en-GB"/>
        </w:rPr>
        <w:t xml:space="preserve"> of Min19</w:t>
      </w:r>
      <w:r w:rsidRPr="009F4D1E">
        <w:rPr>
          <w:lang w:val="en-GB"/>
        </w:rPr>
        <w:t>. Ther</w:t>
      </w:r>
      <w:r w:rsidR="00B95DE8" w:rsidRPr="009F4D1E">
        <w:rPr>
          <w:lang w:val="en-GB"/>
        </w:rPr>
        <w:t>e is an annual Expedition Y</w:t>
      </w:r>
      <w:r w:rsidRPr="009F4D1E">
        <w:rPr>
          <w:lang w:val="en-GB"/>
        </w:rPr>
        <w:t xml:space="preserve"> camp </w:t>
      </w:r>
      <w:r w:rsidR="00B95DE8" w:rsidRPr="009F4D1E">
        <w:rPr>
          <w:lang w:val="en-GB"/>
        </w:rPr>
        <w:t xml:space="preserve">provided </w:t>
      </w:r>
      <w:r w:rsidRPr="009F4D1E">
        <w:rPr>
          <w:lang w:val="en-GB"/>
        </w:rPr>
        <w:t>and young people are also found on all kinds of events such as the annual Belgian Pride which takes place in Antwerp.</w:t>
      </w:r>
    </w:p>
    <w:p w14:paraId="29EE9089" w14:textId="77777777" w:rsidR="008C4FAA" w:rsidRPr="009F4D1E" w:rsidRDefault="008C4FAA" w:rsidP="00663620">
      <w:pPr>
        <w:spacing w:after="0"/>
        <w:jc w:val="both"/>
        <w:rPr>
          <w:rFonts w:asciiTheme="minorBidi" w:hAnsiTheme="minorBidi" w:cstheme="minorBidi"/>
          <w:szCs w:val="22"/>
          <w:lang w:val="en-GB"/>
        </w:rPr>
      </w:pPr>
      <w:r w:rsidRPr="009F4D1E">
        <w:rPr>
          <w:rFonts w:asciiTheme="minorBidi" w:hAnsiTheme="minorBidi" w:cstheme="minorBidi"/>
          <w:szCs w:val="22"/>
          <w:lang w:val="en-GB"/>
        </w:rPr>
        <w:br w:type="page"/>
      </w:r>
    </w:p>
    <w:p w14:paraId="402BAD30" w14:textId="77777777" w:rsidR="008C4FAA" w:rsidRPr="009F4D1E" w:rsidRDefault="0020220E" w:rsidP="00663620">
      <w:pPr>
        <w:jc w:val="both"/>
        <w:rPr>
          <w:b/>
          <w:lang w:val="en-GB"/>
        </w:rPr>
      </w:pPr>
      <w:r w:rsidRPr="009F4D1E">
        <w:rPr>
          <w:b/>
          <w:lang w:val="en-GB"/>
        </w:rPr>
        <w:lastRenderedPageBreak/>
        <w:t>Take care for a better world together</w:t>
      </w:r>
    </w:p>
    <w:p w14:paraId="669FE6F9" w14:textId="77777777" w:rsidR="00195579" w:rsidRPr="009F4D1E" w:rsidRDefault="00195579" w:rsidP="00663620">
      <w:pPr>
        <w:jc w:val="both"/>
        <w:rPr>
          <w:rFonts w:cs="Arial"/>
          <w:szCs w:val="22"/>
          <w:lang w:val="en-GB"/>
        </w:rPr>
      </w:pPr>
      <w:r w:rsidRPr="009F4D1E">
        <w:rPr>
          <w:rFonts w:cs="Arial"/>
          <w:szCs w:val="22"/>
          <w:lang w:val="en-GB"/>
        </w:rPr>
        <w:t>Wel Jong Niet Hetero calls itself an idealist. They try to make the world (or at least Flanders and Brussels) just a little better. They do this by ensuring that LGBT and transgender young people are self-confident and that they feel safe in the society.</w:t>
      </w:r>
    </w:p>
    <w:p w14:paraId="1F6CC4D0" w14:textId="77777777" w:rsidR="00B51C8D" w:rsidRPr="009F4D1E" w:rsidRDefault="00B51C8D" w:rsidP="008166A6">
      <w:pPr>
        <w:rPr>
          <w:lang w:val="en-GB"/>
        </w:rPr>
      </w:pPr>
      <w:r w:rsidRPr="009F4D1E">
        <w:rPr>
          <w:lang w:val="en-GB"/>
        </w:rPr>
        <w:t xml:space="preserve">The </w:t>
      </w:r>
      <w:r w:rsidR="00006862">
        <w:rPr>
          <w:lang w:val="en-GB"/>
        </w:rPr>
        <w:t>organisation</w:t>
      </w:r>
      <w:r w:rsidRPr="009F4D1E">
        <w:rPr>
          <w:lang w:val="en-GB"/>
        </w:rPr>
        <w:t xml:space="preserve"> coordinates many initiatives that try to sensitize the society such as the awareness-raising campaigns to the education, the schools, and the formation. They also encourage LGBT people outside in youth work such as youth movements and they make sure that the association is visible in the media. Nevertheless, there </w:t>
      </w:r>
      <w:r w:rsidR="008166A6" w:rsidRPr="009F4D1E">
        <w:rPr>
          <w:lang w:val="en-GB"/>
        </w:rPr>
        <w:t>is</w:t>
      </w:r>
      <w:r w:rsidRPr="009F4D1E">
        <w:rPr>
          <w:lang w:val="en-GB"/>
        </w:rPr>
        <w:t xml:space="preserve"> still gay and transphobic violence in Flanders and Brussel</w:t>
      </w:r>
      <w:r w:rsidR="008166A6" w:rsidRPr="009F4D1E">
        <w:rPr>
          <w:lang w:val="en-GB"/>
        </w:rPr>
        <w:t>.</w:t>
      </w:r>
    </w:p>
    <w:p w14:paraId="2AC717AF" w14:textId="77777777" w:rsidR="0066590C" w:rsidRPr="009F4D1E" w:rsidRDefault="0020220E" w:rsidP="00663620">
      <w:pPr>
        <w:jc w:val="both"/>
        <w:rPr>
          <w:b/>
          <w:lang w:val="en-GB"/>
        </w:rPr>
      </w:pPr>
      <w:r w:rsidRPr="009F4D1E">
        <w:rPr>
          <w:b/>
          <w:lang w:val="en-GB"/>
        </w:rPr>
        <w:t>Make an appeal to volunteers</w:t>
      </w:r>
    </w:p>
    <w:p w14:paraId="32E4704A" w14:textId="75D311D2" w:rsidR="008166A6" w:rsidRPr="009F4D1E" w:rsidRDefault="00884DE7" w:rsidP="00663620">
      <w:pPr>
        <w:jc w:val="both"/>
        <w:rPr>
          <w:lang w:val="en-GB"/>
        </w:rPr>
      </w:pPr>
      <w:r>
        <w:rPr>
          <w:lang w:val="en-GB"/>
        </w:rPr>
        <w:t>Realize these objectives are</w:t>
      </w:r>
      <w:r w:rsidR="008166A6" w:rsidRPr="009F4D1E">
        <w:rPr>
          <w:lang w:val="en-GB"/>
        </w:rPr>
        <w:t xml:space="preserve"> not simple. Wel Jong Niet Hetero can count on subsidies from the Flemish Government, but this is not enough to fully support the operation. With this subvention only the executives can be paid. That is why Wel Jong Niet Hetero appeals to volunteers. Everyone is </w:t>
      </w:r>
      <w:r w:rsidR="00ED5FA4" w:rsidRPr="009F4D1E">
        <w:rPr>
          <w:lang w:val="en-GB"/>
        </w:rPr>
        <w:t>considered</w:t>
      </w:r>
      <w:r w:rsidR="008166A6" w:rsidRPr="009F4D1E">
        <w:rPr>
          <w:lang w:val="en-GB"/>
        </w:rPr>
        <w:t xml:space="preserve"> to support the </w:t>
      </w:r>
      <w:r w:rsidR="00006862">
        <w:rPr>
          <w:lang w:val="en-GB"/>
        </w:rPr>
        <w:t>organisation</w:t>
      </w:r>
      <w:r w:rsidR="008166A6" w:rsidRPr="009F4D1E">
        <w:rPr>
          <w:lang w:val="en-GB"/>
        </w:rPr>
        <w:t xml:space="preserve"> and to contribute.</w:t>
      </w:r>
    </w:p>
    <w:p w14:paraId="00B486F3" w14:textId="77777777" w:rsidR="008C4FAA" w:rsidRPr="009F4D1E" w:rsidRDefault="00542310" w:rsidP="00E52F50">
      <w:pPr>
        <w:pStyle w:val="Kop3"/>
        <w:jc w:val="both"/>
        <w:rPr>
          <w:lang w:val="en-GB"/>
        </w:rPr>
      </w:pPr>
      <w:bookmarkStart w:id="7" w:name="_Toc412494607"/>
      <w:r w:rsidRPr="009F4D1E">
        <w:rPr>
          <w:lang w:val="en-GB"/>
        </w:rPr>
        <w:t>Competition</w:t>
      </w:r>
      <w:bookmarkEnd w:id="7"/>
    </w:p>
    <w:p w14:paraId="28A9D75E" w14:textId="77777777" w:rsidR="008C4FAA" w:rsidRPr="009F4D1E" w:rsidRDefault="007B1AA9" w:rsidP="002734F3">
      <w:pPr>
        <w:pStyle w:val="Lijstalinea"/>
        <w:numPr>
          <w:ilvl w:val="0"/>
          <w:numId w:val="3"/>
        </w:numPr>
        <w:spacing w:after="120"/>
        <w:ind w:left="357" w:hanging="357"/>
        <w:jc w:val="both"/>
        <w:rPr>
          <w:rFonts w:ascii="Arial" w:hAnsi="Arial" w:cs="Arial"/>
          <w:color w:val="000000" w:themeColor="text1"/>
          <w:lang w:val="en-GB"/>
        </w:rPr>
      </w:pPr>
      <w:hyperlink r:id="rId18" w:history="1">
        <w:r w:rsidR="008C4FAA" w:rsidRPr="009F4D1E">
          <w:rPr>
            <w:rStyle w:val="Hyperlink"/>
            <w:rFonts w:ascii="Arial" w:hAnsi="Arial" w:cs="Arial"/>
            <w:color w:val="000000" w:themeColor="text1"/>
            <w:sz w:val="22"/>
            <w:u w:val="none"/>
            <w:lang w:val="en-GB"/>
          </w:rPr>
          <w:t>http://ww5.holebi-limburg.be/</w:t>
        </w:r>
      </w:hyperlink>
    </w:p>
    <w:p w14:paraId="16B808BE" w14:textId="77777777" w:rsidR="008C4FAA" w:rsidRPr="009F4D1E" w:rsidRDefault="007B1AA9" w:rsidP="002734F3">
      <w:pPr>
        <w:pStyle w:val="Lijstalinea"/>
        <w:numPr>
          <w:ilvl w:val="0"/>
          <w:numId w:val="3"/>
        </w:numPr>
        <w:spacing w:after="120"/>
        <w:ind w:left="357" w:hanging="357"/>
        <w:jc w:val="both"/>
        <w:rPr>
          <w:rFonts w:ascii="Arial" w:hAnsi="Arial" w:cs="Arial"/>
          <w:color w:val="000000" w:themeColor="text1"/>
          <w:lang w:val="en-GB"/>
        </w:rPr>
      </w:pPr>
      <w:hyperlink r:id="rId19" w:history="1">
        <w:r w:rsidR="008C4FAA" w:rsidRPr="009F4D1E">
          <w:rPr>
            <w:rStyle w:val="Hyperlink"/>
            <w:rFonts w:ascii="Arial" w:hAnsi="Arial" w:cs="Arial"/>
            <w:color w:val="000000" w:themeColor="text1"/>
            <w:sz w:val="22"/>
            <w:u w:val="none"/>
            <w:lang w:val="en-GB"/>
          </w:rPr>
          <w:t>http://www.sensoa.be/</w:t>
        </w:r>
      </w:hyperlink>
    </w:p>
    <w:p w14:paraId="2D342CF7" w14:textId="77777777" w:rsidR="008C4FAA" w:rsidRPr="009F4D1E" w:rsidRDefault="007B1AA9" w:rsidP="002734F3">
      <w:pPr>
        <w:pStyle w:val="Lijstalinea"/>
        <w:numPr>
          <w:ilvl w:val="0"/>
          <w:numId w:val="3"/>
        </w:numPr>
        <w:spacing w:after="120"/>
        <w:ind w:left="357" w:hanging="357"/>
        <w:jc w:val="both"/>
        <w:rPr>
          <w:rFonts w:ascii="Arial" w:hAnsi="Arial" w:cs="Arial"/>
          <w:color w:val="000000" w:themeColor="text1"/>
          <w:lang w:val="en-GB"/>
        </w:rPr>
      </w:pPr>
      <w:hyperlink r:id="rId20" w:history="1">
        <w:r w:rsidR="008C4FAA" w:rsidRPr="009F4D1E">
          <w:rPr>
            <w:rStyle w:val="Hyperlink"/>
            <w:rFonts w:ascii="Arial" w:hAnsi="Arial" w:cs="Arial"/>
            <w:color w:val="000000" w:themeColor="text1"/>
            <w:sz w:val="22"/>
            <w:u w:val="none"/>
            <w:lang w:val="en-GB"/>
          </w:rPr>
          <w:t>http://www.planetgender.com/</w:t>
        </w:r>
      </w:hyperlink>
    </w:p>
    <w:p w14:paraId="45ADC9F2" w14:textId="77777777" w:rsidR="008C4FAA" w:rsidRPr="009F4D1E" w:rsidRDefault="007B1AA9" w:rsidP="002734F3">
      <w:pPr>
        <w:pStyle w:val="Lijstalinea"/>
        <w:numPr>
          <w:ilvl w:val="0"/>
          <w:numId w:val="3"/>
        </w:numPr>
        <w:spacing w:after="120"/>
        <w:ind w:left="357" w:hanging="357"/>
        <w:jc w:val="both"/>
        <w:rPr>
          <w:rFonts w:ascii="Arial" w:hAnsi="Arial" w:cs="Arial"/>
          <w:color w:val="000000" w:themeColor="text1"/>
          <w:lang w:val="en-GB"/>
        </w:rPr>
      </w:pPr>
      <w:hyperlink r:id="rId21" w:history="1">
        <w:r w:rsidR="008C4FAA" w:rsidRPr="009F4D1E">
          <w:rPr>
            <w:rStyle w:val="Hyperlink"/>
            <w:rFonts w:ascii="Arial" w:hAnsi="Arial" w:cs="Arial"/>
            <w:color w:val="000000" w:themeColor="text1"/>
            <w:sz w:val="22"/>
            <w:u w:val="none"/>
            <w:lang w:val="en-GB"/>
          </w:rPr>
          <w:t>http://www.lingam-workshops.be/</w:t>
        </w:r>
      </w:hyperlink>
    </w:p>
    <w:p w14:paraId="372932AD" w14:textId="77777777" w:rsidR="008C4FAA" w:rsidRPr="009F4D1E" w:rsidRDefault="007B1AA9" w:rsidP="002734F3">
      <w:pPr>
        <w:pStyle w:val="Lijstalinea"/>
        <w:numPr>
          <w:ilvl w:val="0"/>
          <w:numId w:val="3"/>
        </w:numPr>
        <w:spacing w:after="120"/>
        <w:ind w:left="357" w:hanging="357"/>
        <w:jc w:val="both"/>
        <w:rPr>
          <w:rFonts w:ascii="Arial" w:hAnsi="Arial" w:cs="Arial"/>
          <w:color w:val="000000" w:themeColor="text1"/>
          <w:lang w:val="en-GB"/>
        </w:rPr>
      </w:pPr>
      <w:hyperlink r:id="rId22" w:history="1">
        <w:r w:rsidR="008C4FAA" w:rsidRPr="009F4D1E">
          <w:rPr>
            <w:rStyle w:val="Hyperlink"/>
            <w:rFonts w:ascii="Arial" w:hAnsi="Arial" w:cs="Arial"/>
            <w:color w:val="000000" w:themeColor="text1"/>
            <w:sz w:val="22"/>
            <w:u w:val="none"/>
            <w:lang w:val="en-GB"/>
          </w:rPr>
          <w:t>http://2011.mikpunt175.be/</w:t>
        </w:r>
      </w:hyperlink>
    </w:p>
    <w:p w14:paraId="4289EC44" w14:textId="77777777" w:rsidR="008C4FAA" w:rsidRPr="009F4D1E" w:rsidRDefault="007B1AA9" w:rsidP="002734F3">
      <w:pPr>
        <w:pStyle w:val="Lijstalinea"/>
        <w:numPr>
          <w:ilvl w:val="0"/>
          <w:numId w:val="3"/>
        </w:numPr>
        <w:spacing w:after="120"/>
        <w:ind w:left="357" w:hanging="357"/>
        <w:jc w:val="both"/>
        <w:rPr>
          <w:rFonts w:ascii="Arial" w:hAnsi="Arial" w:cs="Arial"/>
          <w:color w:val="000000" w:themeColor="text1"/>
          <w:lang w:val="en-GB"/>
        </w:rPr>
      </w:pPr>
      <w:hyperlink r:id="rId23" w:history="1">
        <w:r w:rsidR="008C4FAA" w:rsidRPr="009F4D1E">
          <w:rPr>
            <w:rStyle w:val="Hyperlink"/>
            <w:rFonts w:ascii="Arial" w:hAnsi="Arial" w:cs="Arial"/>
            <w:color w:val="000000" w:themeColor="text1"/>
            <w:sz w:val="22"/>
            <w:u w:val="none"/>
            <w:lang w:val="en-GB"/>
          </w:rPr>
          <w:t>http://www.dubbel-zinnig.be/</w:t>
        </w:r>
      </w:hyperlink>
    </w:p>
    <w:p w14:paraId="4039C93D" w14:textId="77777777" w:rsidR="008C4FAA" w:rsidRPr="009F4D1E" w:rsidRDefault="007B1AA9" w:rsidP="002734F3">
      <w:pPr>
        <w:pStyle w:val="Lijstalinea"/>
        <w:numPr>
          <w:ilvl w:val="0"/>
          <w:numId w:val="3"/>
        </w:numPr>
        <w:spacing w:after="120"/>
        <w:ind w:left="357" w:hanging="357"/>
        <w:jc w:val="both"/>
        <w:rPr>
          <w:rFonts w:ascii="Arial" w:hAnsi="Arial" w:cs="Arial"/>
          <w:color w:val="000000" w:themeColor="text1"/>
          <w:lang w:val="en-GB"/>
        </w:rPr>
      </w:pPr>
      <w:hyperlink r:id="rId24" w:history="1">
        <w:r w:rsidR="008C4FAA" w:rsidRPr="009F4D1E">
          <w:rPr>
            <w:rStyle w:val="Hyperlink"/>
            <w:rFonts w:ascii="Arial" w:hAnsi="Arial" w:cs="Arial"/>
            <w:color w:val="000000" w:themeColor="text1"/>
            <w:sz w:val="22"/>
            <w:u w:val="none"/>
            <w:lang w:val="en-GB"/>
          </w:rPr>
          <w:t>http://ertussenin.wordpress.com/</w:t>
        </w:r>
      </w:hyperlink>
    </w:p>
    <w:p w14:paraId="03EA0F84" w14:textId="77777777" w:rsidR="008C4FAA" w:rsidRPr="009F4D1E" w:rsidRDefault="007B1AA9" w:rsidP="002734F3">
      <w:pPr>
        <w:pStyle w:val="Lijstalinea"/>
        <w:numPr>
          <w:ilvl w:val="0"/>
          <w:numId w:val="3"/>
        </w:numPr>
        <w:spacing w:after="120"/>
        <w:ind w:left="357" w:hanging="357"/>
        <w:jc w:val="both"/>
        <w:rPr>
          <w:rFonts w:ascii="Arial" w:hAnsi="Arial" w:cs="Arial"/>
          <w:color w:val="000000" w:themeColor="text1"/>
          <w:lang w:val="en-GB"/>
        </w:rPr>
      </w:pPr>
      <w:hyperlink r:id="rId25" w:history="1">
        <w:r w:rsidR="008C4FAA" w:rsidRPr="009F4D1E">
          <w:rPr>
            <w:rStyle w:val="Hyperlink"/>
            <w:rFonts w:ascii="Arial" w:hAnsi="Arial" w:cs="Arial"/>
            <w:color w:val="000000" w:themeColor="text1"/>
            <w:sz w:val="22"/>
            <w:u w:val="none"/>
            <w:lang w:val="en-GB"/>
          </w:rPr>
          <w:t>http://www.sheshebar.be/</w:t>
        </w:r>
      </w:hyperlink>
    </w:p>
    <w:p w14:paraId="4561F313" w14:textId="77777777" w:rsidR="008C4FAA" w:rsidRPr="009F4D1E" w:rsidRDefault="007B1AA9" w:rsidP="002734F3">
      <w:pPr>
        <w:pStyle w:val="Lijstalinea"/>
        <w:numPr>
          <w:ilvl w:val="0"/>
          <w:numId w:val="3"/>
        </w:numPr>
        <w:spacing w:after="120"/>
        <w:ind w:left="357" w:hanging="357"/>
        <w:jc w:val="both"/>
        <w:rPr>
          <w:rFonts w:ascii="Arial" w:hAnsi="Arial" w:cs="Arial"/>
          <w:color w:val="000000" w:themeColor="text1"/>
          <w:lang w:val="en-GB"/>
        </w:rPr>
      </w:pPr>
      <w:hyperlink r:id="rId26" w:history="1">
        <w:r w:rsidR="008C4FAA" w:rsidRPr="009F4D1E">
          <w:rPr>
            <w:rStyle w:val="Hyperlink"/>
            <w:rFonts w:ascii="Arial" w:hAnsi="Arial" w:cs="Arial"/>
            <w:color w:val="000000" w:themeColor="text1"/>
            <w:sz w:val="22"/>
            <w:u w:val="none"/>
            <w:lang w:val="en-GB"/>
          </w:rPr>
          <w:t>http://www.anders-gewoon.be/</w:t>
        </w:r>
      </w:hyperlink>
    </w:p>
    <w:p w14:paraId="59B6FB9D" w14:textId="77777777" w:rsidR="008C4FAA" w:rsidRPr="009F4D1E" w:rsidRDefault="007B1AA9" w:rsidP="002734F3">
      <w:pPr>
        <w:pStyle w:val="Lijstalinea"/>
        <w:numPr>
          <w:ilvl w:val="0"/>
          <w:numId w:val="3"/>
        </w:numPr>
        <w:spacing w:after="120"/>
        <w:ind w:left="357" w:hanging="357"/>
        <w:jc w:val="both"/>
        <w:rPr>
          <w:rFonts w:ascii="Arial" w:hAnsi="Arial" w:cs="Arial"/>
          <w:color w:val="000000" w:themeColor="text1"/>
          <w:lang w:val="en-GB"/>
        </w:rPr>
      </w:pPr>
      <w:hyperlink r:id="rId27" w:history="1">
        <w:r w:rsidR="008C4FAA" w:rsidRPr="009F4D1E">
          <w:rPr>
            <w:rStyle w:val="Hyperlink"/>
            <w:rFonts w:ascii="Arial" w:hAnsi="Arial" w:cs="Arial"/>
            <w:color w:val="000000" w:themeColor="text1"/>
            <w:sz w:val="22"/>
            <w:u w:val="none"/>
            <w:lang w:val="en-GB"/>
          </w:rPr>
          <w:t>http://www.berdache.be/</w:t>
        </w:r>
      </w:hyperlink>
    </w:p>
    <w:p w14:paraId="5BDF9C76" w14:textId="77777777" w:rsidR="008C4FAA" w:rsidRPr="009F4D1E" w:rsidRDefault="007B1AA9" w:rsidP="002734F3">
      <w:pPr>
        <w:pStyle w:val="Lijstalinea"/>
        <w:numPr>
          <w:ilvl w:val="0"/>
          <w:numId w:val="3"/>
        </w:numPr>
        <w:spacing w:after="120"/>
        <w:ind w:left="357" w:hanging="357"/>
        <w:jc w:val="both"/>
        <w:rPr>
          <w:rFonts w:ascii="Arial" w:hAnsi="Arial" w:cs="Arial"/>
          <w:color w:val="000000" w:themeColor="text1"/>
          <w:lang w:val="en-GB"/>
        </w:rPr>
      </w:pPr>
      <w:hyperlink r:id="rId28" w:history="1">
        <w:r w:rsidR="008C4FAA" w:rsidRPr="009F4D1E">
          <w:rPr>
            <w:rStyle w:val="Hyperlink"/>
            <w:rFonts w:ascii="Arial" w:hAnsi="Arial" w:cs="Arial"/>
            <w:color w:val="000000" w:themeColor="text1"/>
            <w:sz w:val="22"/>
            <w:u w:val="none"/>
            <w:lang w:val="en-GB"/>
          </w:rPr>
          <w:t>http://genderflux.blogspot.be/</w:t>
        </w:r>
      </w:hyperlink>
    </w:p>
    <w:p w14:paraId="2C824052" w14:textId="77777777" w:rsidR="008C4FAA" w:rsidRPr="009F4D1E" w:rsidRDefault="007B1AA9" w:rsidP="002734F3">
      <w:pPr>
        <w:pStyle w:val="Lijstalinea"/>
        <w:numPr>
          <w:ilvl w:val="0"/>
          <w:numId w:val="3"/>
        </w:numPr>
        <w:spacing w:after="120"/>
        <w:ind w:left="357" w:hanging="357"/>
        <w:jc w:val="both"/>
        <w:rPr>
          <w:rFonts w:ascii="Arial" w:hAnsi="Arial" w:cs="Arial"/>
          <w:color w:val="000000" w:themeColor="text1"/>
          <w:lang w:val="en-GB"/>
        </w:rPr>
      </w:pPr>
      <w:hyperlink r:id="rId29" w:history="1">
        <w:r w:rsidR="008C4FAA" w:rsidRPr="009F4D1E">
          <w:rPr>
            <w:rStyle w:val="Hyperlink"/>
            <w:rFonts w:ascii="Arial" w:hAnsi="Arial" w:cs="Arial"/>
            <w:color w:val="000000" w:themeColor="text1"/>
            <w:sz w:val="22"/>
            <w:u w:val="none"/>
            <w:lang w:val="en-GB"/>
          </w:rPr>
          <w:t>http://www.gewoon-doorgaan.com/</w:t>
        </w:r>
      </w:hyperlink>
    </w:p>
    <w:p w14:paraId="1BEA6162" w14:textId="77777777" w:rsidR="008C4FAA" w:rsidRPr="009F4D1E" w:rsidRDefault="007B1AA9" w:rsidP="002734F3">
      <w:pPr>
        <w:pStyle w:val="Lijstalinea"/>
        <w:numPr>
          <w:ilvl w:val="0"/>
          <w:numId w:val="3"/>
        </w:numPr>
        <w:spacing w:after="120"/>
        <w:ind w:left="357" w:hanging="357"/>
        <w:jc w:val="both"/>
        <w:rPr>
          <w:rFonts w:ascii="Arial" w:hAnsi="Arial" w:cs="Arial"/>
          <w:color w:val="000000" w:themeColor="text1"/>
          <w:lang w:val="en-GB"/>
        </w:rPr>
      </w:pPr>
      <w:hyperlink r:id="rId30" w:history="1">
        <w:r w:rsidR="008C4FAA" w:rsidRPr="009F4D1E">
          <w:rPr>
            <w:rStyle w:val="Hyperlink"/>
            <w:rFonts w:ascii="Arial" w:hAnsi="Arial" w:cs="Arial"/>
            <w:color w:val="000000" w:themeColor="text1"/>
            <w:sz w:val="22"/>
            <w:u w:val="none"/>
            <w:lang w:val="en-GB"/>
          </w:rPr>
          <w:t>http://transgenderkring-vlaams-brabant.be/</w:t>
        </w:r>
      </w:hyperlink>
    </w:p>
    <w:p w14:paraId="09A6AD0B" w14:textId="77777777" w:rsidR="008C4FAA" w:rsidRPr="009F4D1E" w:rsidRDefault="008C4FAA" w:rsidP="00E52F50">
      <w:pPr>
        <w:pStyle w:val="Kop3"/>
        <w:jc w:val="both"/>
        <w:rPr>
          <w:lang w:val="en-GB"/>
        </w:rPr>
      </w:pPr>
      <w:bookmarkStart w:id="8" w:name="_Toc412494608"/>
      <w:r w:rsidRPr="009F4D1E">
        <w:rPr>
          <w:lang w:val="en-GB"/>
        </w:rPr>
        <w:t>Contact</w:t>
      </w:r>
      <w:r w:rsidR="00542310" w:rsidRPr="009F4D1E">
        <w:rPr>
          <w:lang w:val="en-GB"/>
        </w:rPr>
        <w:t xml:space="preserve"> information</w:t>
      </w:r>
      <w:bookmarkEnd w:id="8"/>
    </w:p>
    <w:p w14:paraId="5A493A90" w14:textId="77777777" w:rsidR="008C4FAA" w:rsidRPr="009F4D1E" w:rsidRDefault="008C4FAA" w:rsidP="00E52F50">
      <w:pPr>
        <w:spacing w:after="0"/>
        <w:jc w:val="both"/>
        <w:rPr>
          <w:rFonts w:asciiTheme="minorBidi" w:hAnsiTheme="minorBidi" w:cstheme="minorBidi"/>
          <w:szCs w:val="22"/>
          <w:lang w:val="en-GB"/>
        </w:rPr>
      </w:pPr>
      <w:r w:rsidRPr="009F4D1E">
        <w:rPr>
          <w:rFonts w:asciiTheme="minorBidi" w:hAnsiTheme="minorBidi" w:cstheme="minorBidi"/>
          <w:szCs w:val="22"/>
          <w:lang w:val="en-GB"/>
        </w:rPr>
        <w:t xml:space="preserve">Wel Jong Niet Hetero VZW </w:t>
      </w:r>
    </w:p>
    <w:p w14:paraId="46588FA9" w14:textId="77777777" w:rsidR="008C4FAA" w:rsidRPr="009F4D1E" w:rsidRDefault="008C4FAA" w:rsidP="00E52F50">
      <w:pPr>
        <w:spacing w:after="0"/>
        <w:jc w:val="both"/>
        <w:rPr>
          <w:rFonts w:asciiTheme="minorBidi" w:hAnsiTheme="minorBidi" w:cstheme="minorBidi"/>
          <w:szCs w:val="22"/>
          <w:lang w:val="en-GB"/>
        </w:rPr>
      </w:pPr>
      <w:r w:rsidRPr="009F4D1E">
        <w:rPr>
          <w:rFonts w:asciiTheme="minorBidi" w:hAnsiTheme="minorBidi" w:cstheme="minorBidi"/>
          <w:szCs w:val="22"/>
          <w:lang w:val="en-GB"/>
        </w:rPr>
        <w:t>Kammerstraat 22</w:t>
      </w:r>
    </w:p>
    <w:p w14:paraId="4E8C2F12" w14:textId="77777777" w:rsidR="008C4FAA" w:rsidRPr="009F4D1E" w:rsidRDefault="002734F3" w:rsidP="00E52F50">
      <w:pPr>
        <w:spacing w:after="0"/>
        <w:jc w:val="both"/>
        <w:rPr>
          <w:rFonts w:asciiTheme="minorBidi" w:hAnsiTheme="minorBidi" w:cstheme="minorBidi"/>
          <w:szCs w:val="22"/>
          <w:lang w:val="en-GB"/>
        </w:rPr>
      </w:pPr>
      <w:r w:rsidRPr="009F4D1E">
        <w:rPr>
          <w:rFonts w:asciiTheme="minorBidi" w:hAnsiTheme="minorBidi" w:cstheme="minorBidi"/>
          <w:szCs w:val="22"/>
          <w:lang w:val="en-GB"/>
        </w:rPr>
        <w:t>9000 GHENT</w:t>
      </w:r>
    </w:p>
    <w:p w14:paraId="72F695DC" w14:textId="77777777" w:rsidR="008C4FAA" w:rsidRPr="009F4D1E" w:rsidRDefault="002734F3" w:rsidP="00E52F50">
      <w:pPr>
        <w:spacing w:after="0"/>
        <w:jc w:val="both"/>
        <w:rPr>
          <w:rFonts w:asciiTheme="minorBidi" w:hAnsiTheme="minorBidi" w:cstheme="minorBidi"/>
          <w:szCs w:val="22"/>
          <w:lang w:val="en-GB"/>
        </w:rPr>
      </w:pPr>
      <w:r w:rsidRPr="009F4D1E">
        <w:rPr>
          <w:rFonts w:asciiTheme="minorBidi" w:hAnsiTheme="minorBidi" w:cstheme="minorBidi"/>
          <w:szCs w:val="22"/>
          <w:lang w:val="en-GB"/>
        </w:rPr>
        <w:t>Phone</w:t>
      </w:r>
      <w:r w:rsidR="008C4FAA" w:rsidRPr="009F4D1E">
        <w:rPr>
          <w:rFonts w:asciiTheme="minorBidi" w:hAnsiTheme="minorBidi" w:cstheme="minorBidi"/>
          <w:szCs w:val="22"/>
          <w:lang w:val="en-GB"/>
        </w:rPr>
        <w:t xml:space="preserve">: </w:t>
      </w:r>
      <w:r w:rsidR="006D2633" w:rsidRPr="009F4D1E">
        <w:rPr>
          <w:rFonts w:asciiTheme="minorBidi" w:hAnsiTheme="minorBidi" w:cstheme="minorBidi"/>
          <w:szCs w:val="22"/>
          <w:lang w:val="en-GB"/>
        </w:rPr>
        <w:t xml:space="preserve">+32 </w:t>
      </w:r>
      <w:r w:rsidR="008C4FAA" w:rsidRPr="009F4D1E">
        <w:rPr>
          <w:rFonts w:asciiTheme="minorBidi" w:hAnsiTheme="minorBidi" w:cstheme="minorBidi"/>
          <w:szCs w:val="22"/>
          <w:lang w:val="en-GB"/>
        </w:rPr>
        <w:t xml:space="preserve">093 35 41 87 </w:t>
      </w:r>
    </w:p>
    <w:p w14:paraId="78E00E55" w14:textId="77777777" w:rsidR="008C4FAA" w:rsidRPr="009F4D1E" w:rsidRDefault="008C4FAA" w:rsidP="00E52F50">
      <w:pPr>
        <w:spacing w:after="0"/>
        <w:jc w:val="both"/>
        <w:rPr>
          <w:rFonts w:asciiTheme="minorBidi" w:hAnsiTheme="minorBidi" w:cstheme="minorBidi"/>
          <w:szCs w:val="22"/>
          <w:lang w:val="en-GB"/>
        </w:rPr>
      </w:pPr>
      <w:r w:rsidRPr="009F4D1E">
        <w:rPr>
          <w:rFonts w:asciiTheme="minorBidi" w:hAnsiTheme="minorBidi" w:cstheme="minorBidi"/>
          <w:szCs w:val="22"/>
          <w:lang w:val="en-GB"/>
        </w:rPr>
        <w:t>E</w:t>
      </w:r>
      <w:r w:rsidR="002734F3" w:rsidRPr="009F4D1E">
        <w:rPr>
          <w:rFonts w:asciiTheme="minorBidi" w:hAnsiTheme="minorBidi" w:cstheme="minorBidi"/>
          <w:szCs w:val="22"/>
          <w:lang w:val="en-GB"/>
        </w:rPr>
        <w:t>-</w:t>
      </w:r>
      <w:r w:rsidRPr="009F4D1E">
        <w:rPr>
          <w:rFonts w:asciiTheme="minorBidi" w:hAnsiTheme="minorBidi" w:cstheme="minorBidi"/>
          <w:szCs w:val="22"/>
          <w:lang w:val="en-GB"/>
        </w:rPr>
        <w:t xml:space="preserve">mail: </w:t>
      </w:r>
      <w:hyperlink r:id="rId31" w:history="1">
        <w:r w:rsidRPr="009F4D1E">
          <w:rPr>
            <w:rFonts w:asciiTheme="minorBidi" w:hAnsiTheme="minorBidi" w:cstheme="minorBidi"/>
            <w:szCs w:val="22"/>
            <w:lang w:val="en-GB"/>
          </w:rPr>
          <w:t>info@weljongniethetero.be</w:t>
        </w:r>
      </w:hyperlink>
    </w:p>
    <w:p w14:paraId="4692C4FF" w14:textId="77777777" w:rsidR="008C4FAA" w:rsidRPr="009F4D1E" w:rsidRDefault="008C4FAA" w:rsidP="00E52F50">
      <w:pPr>
        <w:spacing w:after="0"/>
        <w:jc w:val="both"/>
        <w:rPr>
          <w:rFonts w:asciiTheme="minorBidi" w:hAnsiTheme="minorBidi" w:cstheme="minorBidi"/>
          <w:szCs w:val="22"/>
          <w:lang w:val="en-GB"/>
        </w:rPr>
      </w:pPr>
    </w:p>
    <w:p w14:paraId="079C36B1" w14:textId="77777777" w:rsidR="008C4FAA" w:rsidRPr="009F4D1E" w:rsidRDefault="008C4FAA" w:rsidP="00E52F50">
      <w:pPr>
        <w:spacing w:after="0"/>
        <w:jc w:val="both"/>
        <w:rPr>
          <w:rFonts w:asciiTheme="minorBidi" w:hAnsiTheme="minorBidi" w:cstheme="minorBidi"/>
          <w:szCs w:val="22"/>
          <w:lang w:val="en-GB"/>
        </w:rPr>
      </w:pPr>
      <w:r w:rsidRPr="009F4D1E">
        <w:rPr>
          <w:rFonts w:asciiTheme="minorBidi" w:hAnsiTheme="minorBidi" w:cstheme="minorBidi"/>
          <w:szCs w:val="22"/>
          <w:lang w:val="en-GB"/>
        </w:rPr>
        <w:t xml:space="preserve">Doreen De Greef </w:t>
      </w:r>
    </w:p>
    <w:p w14:paraId="0EEAE5CB" w14:textId="77777777" w:rsidR="008C4FAA" w:rsidRPr="009F4D1E" w:rsidRDefault="002734F3" w:rsidP="00E52F50">
      <w:pPr>
        <w:spacing w:after="0"/>
        <w:jc w:val="both"/>
        <w:rPr>
          <w:rFonts w:asciiTheme="minorBidi" w:hAnsiTheme="minorBidi" w:cstheme="minorBidi"/>
          <w:szCs w:val="22"/>
          <w:lang w:val="en-GB"/>
        </w:rPr>
      </w:pPr>
      <w:r w:rsidRPr="009F4D1E">
        <w:rPr>
          <w:rFonts w:asciiTheme="minorBidi" w:hAnsiTheme="minorBidi" w:cstheme="minorBidi"/>
          <w:szCs w:val="22"/>
          <w:lang w:val="en-GB"/>
        </w:rPr>
        <w:t>Educational</w:t>
      </w:r>
      <w:r w:rsidR="008C4FAA" w:rsidRPr="009F4D1E">
        <w:rPr>
          <w:rFonts w:asciiTheme="minorBidi" w:hAnsiTheme="minorBidi" w:cstheme="minorBidi"/>
          <w:szCs w:val="22"/>
          <w:lang w:val="en-GB"/>
        </w:rPr>
        <w:t xml:space="preserve"> </w:t>
      </w:r>
      <w:r w:rsidRPr="009F4D1E">
        <w:rPr>
          <w:rFonts w:asciiTheme="minorBidi" w:hAnsiTheme="minorBidi" w:cstheme="minorBidi"/>
          <w:szCs w:val="22"/>
          <w:lang w:val="en-GB"/>
        </w:rPr>
        <w:t>co</w:t>
      </w:r>
      <w:r w:rsidR="00310949" w:rsidRPr="009F4D1E">
        <w:rPr>
          <w:rFonts w:asciiTheme="minorBidi" w:hAnsiTheme="minorBidi" w:cstheme="minorBidi"/>
          <w:szCs w:val="22"/>
          <w:lang w:val="en-GB"/>
        </w:rPr>
        <w:t>-</w:t>
      </w:r>
      <w:r w:rsidRPr="009F4D1E">
        <w:rPr>
          <w:rFonts w:asciiTheme="minorBidi" w:hAnsiTheme="minorBidi" w:cstheme="minorBidi"/>
          <w:szCs w:val="22"/>
          <w:lang w:val="en-GB"/>
        </w:rPr>
        <w:t>worker</w:t>
      </w:r>
      <w:r w:rsidR="008C4FAA" w:rsidRPr="009F4D1E">
        <w:rPr>
          <w:rFonts w:asciiTheme="minorBidi" w:hAnsiTheme="minorBidi" w:cstheme="minorBidi"/>
          <w:szCs w:val="22"/>
          <w:lang w:val="en-GB"/>
        </w:rPr>
        <w:t xml:space="preserve"> </w:t>
      </w:r>
    </w:p>
    <w:p w14:paraId="647E46C7" w14:textId="77777777" w:rsidR="008C4FAA" w:rsidRPr="009F4D1E" w:rsidRDefault="002734F3" w:rsidP="00E52F50">
      <w:pPr>
        <w:spacing w:after="0"/>
        <w:jc w:val="both"/>
        <w:rPr>
          <w:rFonts w:asciiTheme="minorBidi" w:hAnsiTheme="minorBidi" w:cstheme="minorBidi"/>
          <w:szCs w:val="22"/>
          <w:lang w:val="en-GB"/>
        </w:rPr>
      </w:pPr>
      <w:r w:rsidRPr="009F4D1E">
        <w:rPr>
          <w:rFonts w:asciiTheme="minorBidi" w:hAnsiTheme="minorBidi" w:cstheme="minorBidi"/>
          <w:szCs w:val="22"/>
          <w:lang w:val="en-GB"/>
        </w:rPr>
        <w:t>Phone</w:t>
      </w:r>
      <w:r w:rsidR="008C4FAA" w:rsidRPr="009F4D1E">
        <w:rPr>
          <w:rFonts w:asciiTheme="minorBidi" w:hAnsiTheme="minorBidi" w:cstheme="minorBidi"/>
          <w:szCs w:val="22"/>
          <w:lang w:val="en-GB"/>
        </w:rPr>
        <w:t>: +32 484 09 95 25</w:t>
      </w:r>
    </w:p>
    <w:p w14:paraId="5B6E3CAC" w14:textId="77777777" w:rsidR="008C4FAA" w:rsidRPr="00256A06" w:rsidRDefault="008C4FAA" w:rsidP="00E52F50">
      <w:pPr>
        <w:spacing w:after="0"/>
        <w:jc w:val="both"/>
        <w:rPr>
          <w:rFonts w:asciiTheme="minorBidi" w:hAnsiTheme="minorBidi" w:cstheme="minorBidi"/>
          <w:szCs w:val="22"/>
          <w:lang w:val="fr-BE"/>
        </w:rPr>
      </w:pPr>
      <w:r w:rsidRPr="00256A06">
        <w:rPr>
          <w:rFonts w:asciiTheme="minorBidi" w:hAnsiTheme="minorBidi" w:cstheme="minorBidi"/>
          <w:szCs w:val="22"/>
          <w:lang w:val="fr-BE"/>
        </w:rPr>
        <w:t>E</w:t>
      </w:r>
      <w:r w:rsidR="002734F3" w:rsidRPr="00256A06">
        <w:rPr>
          <w:rFonts w:asciiTheme="minorBidi" w:hAnsiTheme="minorBidi" w:cstheme="minorBidi"/>
          <w:szCs w:val="22"/>
          <w:lang w:val="fr-BE"/>
        </w:rPr>
        <w:t>-</w:t>
      </w:r>
      <w:r w:rsidRPr="00256A06">
        <w:rPr>
          <w:rFonts w:asciiTheme="minorBidi" w:hAnsiTheme="minorBidi" w:cstheme="minorBidi"/>
          <w:szCs w:val="22"/>
          <w:lang w:val="fr-BE"/>
        </w:rPr>
        <w:t xml:space="preserve">mail: doreen.degreef@weljongniethetero.be </w:t>
      </w:r>
    </w:p>
    <w:p w14:paraId="2F1A8068" w14:textId="77777777" w:rsidR="005D5048" w:rsidRPr="00256A06" w:rsidRDefault="005D5048">
      <w:pPr>
        <w:spacing w:after="0"/>
        <w:rPr>
          <w:lang w:val="fr-BE"/>
        </w:rPr>
      </w:pPr>
      <w:r w:rsidRPr="00256A06">
        <w:rPr>
          <w:lang w:val="fr-BE"/>
        </w:rPr>
        <w:br w:type="page"/>
      </w:r>
    </w:p>
    <w:p w14:paraId="26BCDB2B" w14:textId="77777777" w:rsidR="008C4FAA" w:rsidRPr="009F4D1E" w:rsidRDefault="00C8596A" w:rsidP="00E52F50">
      <w:pPr>
        <w:pStyle w:val="Kop2"/>
        <w:jc w:val="both"/>
        <w:rPr>
          <w:lang w:val="en-GB"/>
        </w:rPr>
      </w:pPr>
      <w:bookmarkStart w:id="9" w:name="_Toc412494609"/>
      <w:r w:rsidRPr="009F4D1E">
        <w:rPr>
          <w:lang w:val="en-GB"/>
        </w:rPr>
        <w:lastRenderedPageBreak/>
        <w:t>The analysis</w:t>
      </w:r>
      <w:r w:rsidR="00DC7746" w:rsidRPr="009F4D1E">
        <w:rPr>
          <w:lang w:val="en-GB"/>
        </w:rPr>
        <w:t xml:space="preserve"> of the</w:t>
      </w:r>
      <w:r w:rsidR="008C4FAA" w:rsidRPr="009F4D1E">
        <w:rPr>
          <w:lang w:val="en-GB"/>
        </w:rPr>
        <w:t xml:space="preserve"> briefing</w:t>
      </w:r>
      <w:bookmarkEnd w:id="9"/>
    </w:p>
    <w:p w14:paraId="3630BBBE" w14:textId="77777777" w:rsidR="00C8596A" w:rsidRPr="009F4D1E" w:rsidRDefault="00C8596A" w:rsidP="00A923E8">
      <w:pPr>
        <w:jc w:val="both"/>
        <w:rPr>
          <w:lang w:val="en-GB"/>
        </w:rPr>
      </w:pPr>
      <w:r w:rsidRPr="009F4D1E">
        <w:rPr>
          <w:lang w:val="en-GB"/>
        </w:rPr>
        <w:t>After thorough analysis of the briefing we have</w:t>
      </w:r>
      <w:r w:rsidR="00176B04" w:rsidRPr="009F4D1E">
        <w:rPr>
          <w:lang w:val="en-GB"/>
        </w:rPr>
        <w:t xml:space="preserve"> raised a few questions to the enterprise Wel Jong Niet Hetero </w:t>
      </w:r>
      <w:r w:rsidRPr="009F4D1E">
        <w:rPr>
          <w:lang w:val="en-GB"/>
        </w:rPr>
        <w:t>on various subjects. The essence of this is discussed below.</w:t>
      </w:r>
    </w:p>
    <w:p w14:paraId="069F2791" w14:textId="77777777" w:rsidR="002B2D4D" w:rsidRPr="009F4D1E" w:rsidRDefault="00DC7746" w:rsidP="00A923E8">
      <w:pPr>
        <w:pStyle w:val="Kop3"/>
        <w:jc w:val="both"/>
        <w:rPr>
          <w:lang w:val="en-GB"/>
        </w:rPr>
      </w:pPr>
      <w:bookmarkStart w:id="10" w:name="_Toc412494610"/>
      <w:r w:rsidRPr="009F4D1E">
        <w:rPr>
          <w:lang w:val="en-GB"/>
        </w:rPr>
        <w:t>Date and time</w:t>
      </w:r>
      <w:bookmarkEnd w:id="10"/>
    </w:p>
    <w:p w14:paraId="22BD9A5A" w14:textId="77777777" w:rsidR="0025670B" w:rsidRPr="009F4D1E" w:rsidRDefault="0025670B" w:rsidP="00A923E8">
      <w:pPr>
        <w:spacing w:after="120"/>
        <w:jc w:val="both"/>
        <w:rPr>
          <w:rFonts w:cs="Arial"/>
          <w:szCs w:val="22"/>
          <w:lang w:val="en-GB"/>
        </w:rPr>
      </w:pPr>
      <w:r w:rsidRPr="009F4D1E">
        <w:rPr>
          <w:rFonts w:cs="Arial"/>
          <w:szCs w:val="22"/>
          <w:lang w:val="en-GB"/>
        </w:rPr>
        <w:t>The event will take place in March 2015. Though it is certain that the event will continue over the weekend on Saturday 28 March. For the event itself, it can be pulled out a full day. The</w:t>
      </w:r>
      <w:r w:rsidR="00D0402F" w:rsidRPr="009F4D1E">
        <w:rPr>
          <w:rFonts w:cs="Arial"/>
          <w:szCs w:val="22"/>
          <w:lang w:val="en-GB"/>
        </w:rPr>
        <w:t xml:space="preserve"> event will take place from 10am until 5pm for the recruitment day.</w:t>
      </w:r>
    </w:p>
    <w:p w14:paraId="5ED73CC5" w14:textId="77777777" w:rsidR="002B2D4D" w:rsidRPr="009F4D1E" w:rsidRDefault="002B2D4D" w:rsidP="00A923E8">
      <w:pPr>
        <w:pStyle w:val="Kop3"/>
        <w:jc w:val="both"/>
        <w:rPr>
          <w:lang w:val="en-GB"/>
        </w:rPr>
      </w:pPr>
      <w:bookmarkStart w:id="11" w:name="_Toc412494611"/>
      <w:r w:rsidRPr="009F4D1E">
        <w:rPr>
          <w:lang w:val="en-GB"/>
        </w:rPr>
        <w:t>Budget</w:t>
      </w:r>
      <w:bookmarkEnd w:id="11"/>
    </w:p>
    <w:p w14:paraId="024335C0" w14:textId="5B233CEE" w:rsidR="005F01B1" w:rsidRPr="009F4D1E" w:rsidRDefault="00884DE7" w:rsidP="00A923E8">
      <w:pPr>
        <w:spacing w:after="120"/>
        <w:jc w:val="both"/>
        <w:rPr>
          <w:rFonts w:cs="Arial"/>
          <w:szCs w:val="22"/>
          <w:lang w:val="en-GB"/>
        </w:rPr>
      </w:pPr>
      <w:r>
        <w:rPr>
          <w:rFonts w:cs="Arial"/>
          <w:szCs w:val="22"/>
          <w:lang w:val="en-GB"/>
        </w:rPr>
        <w:t>A budget wasn’t really provided</w:t>
      </w:r>
      <w:r w:rsidR="005F01B1" w:rsidRPr="009F4D1E">
        <w:rPr>
          <w:rFonts w:cs="Arial"/>
          <w:szCs w:val="22"/>
          <w:lang w:val="en-GB"/>
        </w:rPr>
        <w:t xml:space="preserve"> therefore </w:t>
      </w:r>
      <w:r w:rsidR="00185431" w:rsidRPr="009F4D1E">
        <w:rPr>
          <w:rFonts w:cs="Arial"/>
          <w:szCs w:val="22"/>
          <w:lang w:val="en-GB"/>
        </w:rPr>
        <w:t>we do not take into account</w:t>
      </w:r>
      <w:r>
        <w:rPr>
          <w:rFonts w:cs="Arial"/>
          <w:szCs w:val="22"/>
          <w:lang w:val="en-GB"/>
        </w:rPr>
        <w:t xml:space="preserve"> an advanced featured budget. </w:t>
      </w:r>
      <w:r w:rsidR="005F01B1" w:rsidRPr="009F4D1E">
        <w:rPr>
          <w:rFonts w:cs="Arial"/>
          <w:szCs w:val="22"/>
          <w:lang w:val="en-GB"/>
        </w:rPr>
        <w:t xml:space="preserve">The </w:t>
      </w:r>
      <w:r w:rsidR="00185431" w:rsidRPr="009F4D1E">
        <w:rPr>
          <w:rFonts w:cs="Arial"/>
          <w:szCs w:val="22"/>
          <w:lang w:val="en-GB"/>
        </w:rPr>
        <w:t>recruitment day</w:t>
      </w:r>
      <w:r w:rsidR="005F01B1" w:rsidRPr="009F4D1E">
        <w:rPr>
          <w:rFonts w:cs="Arial"/>
          <w:szCs w:val="22"/>
          <w:lang w:val="en-GB"/>
        </w:rPr>
        <w:t xml:space="preserve"> aims to recruit new volunteers. It would therefore not be lucrative to </w:t>
      </w:r>
      <w:r w:rsidR="00185431" w:rsidRPr="009F4D1E">
        <w:rPr>
          <w:rFonts w:cs="Arial"/>
          <w:szCs w:val="22"/>
          <w:lang w:val="en-GB"/>
        </w:rPr>
        <w:t>make it a paying event</w:t>
      </w:r>
      <w:r w:rsidR="005F01B1" w:rsidRPr="009F4D1E">
        <w:rPr>
          <w:rFonts w:cs="Arial"/>
          <w:szCs w:val="22"/>
          <w:lang w:val="en-GB"/>
        </w:rPr>
        <w:t xml:space="preserve">. </w:t>
      </w:r>
      <w:r w:rsidR="00185431" w:rsidRPr="009F4D1E">
        <w:rPr>
          <w:rFonts w:cs="Arial"/>
          <w:szCs w:val="22"/>
          <w:lang w:val="en-GB"/>
        </w:rPr>
        <w:t>The entrance is</w:t>
      </w:r>
      <w:r w:rsidR="005F01B1" w:rsidRPr="009F4D1E">
        <w:rPr>
          <w:rFonts w:cs="Arial"/>
          <w:szCs w:val="22"/>
          <w:lang w:val="en-GB"/>
        </w:rPr>
        <w:t xml:space="preserve"> expect</w:t>
      </w:r>
      <w:r w:rsidR="00185431" w:rsidRPr="009F4D1E">
        <w:rPr>
          <w:rFonts w:cs="Arial"/>
          <w:szCs w:val="22"/>
          <w:lang w:val="en-GB"/>
        </w:rPr>
        <w:t>ed</w:t>
      </w:r>
      <w:r w:rsidR="005F01B1" w:rsidRPr="009F4D1E">
        <w:rPr>
          <w:rFonts w:cs="Arial"/>
          <w:szCs w:val="22"/>
          <w:lang w:val="en-GB"/>
        </w:rPr>
        <w:t xml:space="preserve"> to be free.</w:t>
      </w:r>
    </w:p>
    <w:p w14:paraId="6771B49B" w14:textId="77777777" w:rsidR="002B2D4D" w:rsidRPr="009F4D1E" w:rsidRDefault="00DC7746" w:rsidP="00A923E8">
      <w:pPr>
        <w:pStyle w:val="Kop3"/>
        <w:jc w:val="both"/>
        <w:rPr>
          <w:lang w:val="en-GB"/>
        </w:rPr>
      </w:pPr>
      <w:bookmarkStart w:id="12" w:name="_Toc412494612"/>
      <w:r w:rsidRPr="009F4D1E">
        <w:rPr>
          <w:lang w:val="en-GB"/>
        </w:rPr>
        <w:t>Goal</w:t>
      </w:r>
      <w:bookmarkEnd w:id="12"/>
    </w:p>
    <w:p w14:paraId="102A7E72" w14:textId="77777777" w:rsidR="00064CEF" w:rsidRPr="009F4D1E" w:rsidRDefault="00017D9B" w:rsidP="00DC7746">
      <w:pPr>
        <w:spacing w:after="0"/>
        <w:jc w:val="both"/>
        <w:rPr>
          <w:rFonts w:cs="Arial"/>
          <w:szCs w:val="22"/>
          <w:lang w:val="en-GB"/>
        </w:rPr>
      </w:pPr>
      <w:r w:rsidRPr="009F4D1E">
        <w:rPr>
          <w:rFonts w:cs="Arial"/>
          <w:szCs w:val="22"/>
          <w:lang w:val="en-GB"/>
        </w:rPr>
        <w:t xml:space="preserve">The main objective of the event is, as previously cited, recruiting new volunteers who are enthusiastic to commit themselves for one of the national teams. </w:t>
      </w:r>
      <w:r w:rsidR="00064CEF" w:rsidRPr="009F4D1E">
        <w:rPr>
          <w:rFonts w:cs="Arial"/>
          <w:szCs w:val="22"/>
          <w:lang w:val="en-GB"/>
        </w:rPr>
        <w:t xml:space="preserve">It goes without saying that it is important that the recruited volunteers can identify in the values and the standards, as well as the vision of Wel Jong Niet Hetero. These can be consulted on the website </w:t>
      </w:r>
      <w:hyperlink r:id="rId32" w:history="1">
        <w:r w:rsidR="00064CEF" w:rsidRPr="009F4D1E">
          <w:rPr>
            <w:rStyle w:val="Hyperlink"/>
            <w:rFonts w:ascii="Arial" w:hAnsi="Arial" w:cs="Arial"/>
            <w:sz w:val="22"/>
            <w:szCs w:val="22"/>
            <w:lang w:val="en-GB"/>
          </w:rPr>
          <w:t>www.weljongniethetero.be</w:t>
        </w:r>
      </w:hyperlink>
      <w:r w:rsidR="00064CEF" w:rsidRPr="009F4D1E">
        <w:rPr>
          <w:rFonts w:cs="Arial"/>
          <w:szCs w:val="22"/>
          <w:lang w:val="en-GB"/>
        </w:rPr>
        <w:t>.</w:t>
      </w:r>
    </w:p>
    <w:p w14:paraId="4941A79E" w14:textId="77777777" w:rsidR="001A51AE" w:rsidRPr="009F4D1E" w:rsidRDefault="00017D9B" w:rsidP="00E043A6">
      <w:pPr>
        <w:spacing w:after="0"/>
        <w:jc w:val="both"/>
        <w:rPr>
          <w:rFonts w:cs="Arial"/>
          <w:szCs w:val="22"/>
          <w:lang w:val="en-GB"/>
        </w:rPr>
      </w:pPr>
      <w:r w:rsidRPr="009F4D1E">
        <w:rPr>
          <w:rFonts w:cs="Arial"/>
          <w:szCs w:val="22"/>
          <w:lang w:val="en-GB"/>
        </w:rPr>
        <w:t>.</w:t>
      </w:r>
    </w:p>
    <w:p w14:paraId="76C827D2" w14:textId="77777777" w:rsidR="001A51AE" w:rsidRPr="009F4D1E" w:rsidRDefault="001A51AE" w:rsidP="00E043A6">
      <w:pPr>
        <w:spacing w:after="0"/>
        <w:jc w:val="both"/>
        <w:rPr>
          <w:rFonts w:cs="Arial"/>
          <w:szCs w:val="22"/>
          <w:lang w:val="en-GB"/>
        </w:rPr>
      </w:pPr>
      <w:r w:rsidRPr="009F4D1E">
        <w:rPr>
          <w:rFonts w:cs="Arial"/>
          <w:szCs w:val="22"/>
          <w:lang w:val="en-GB"/>
        </w:rPr>
        <w:t>The most important aspect of the recruitment day is that potential volunteers know the operation and can obtain enough information about the national teams. Including who they are, what they do and who the audience is</w:t>
      </w:r>
    </w:p>
    <w:p w14:paraId="77AC91CE" w14:textId="77777777" w:rsidR="00F954B5" w:rsidRPr="009F4D1E" w:rsidRDefault="00F954B5" w:rsidP="00A923E8">
      <w:pPr>
        <w:spacing w:after="0" w:line="259" w:lineRule="auto"/>
        <w:jc w:val="both"/>
        <w:rPr>
          <w:rFonts w:cs="Arial"/>
          <w:lang w:val="en-GB"/>
        </w:rPr>
      </w:pPr>
    </w:p>
    <w:p w14:paraId="3262890B" w14:textId="77777777" w:rsidR="001A51AE" w:rsidRPr="009F4D1E" w:rsidRDefault="001A51AE" w:rsidP="00A923E8">
      <w:pPr>
        <w:jc w:val="both"/>
        <w:rPr>
          <w:rFonts w:cs="Arial"/>
          <w:szCs w:val="22"/>
          <w:lang w:val="en-GB"/>
        </w:rPr>
      </w:pPr>
      <w:r w:rsidRPr="009F4D1E">
        <w:rPr>
          <w:rFonts w:cs="Arial"/>
          <w:szCs w:val="22"/>
          <w:lang w:val="en-GB"/>
        </w:rPr>
        <w:t>Initially it is an informative event, but also here Wel Jong Niet Hetero stands op to other ideas. Having regard to the fact that Wel Jong Niet Hetero is an association with young people (16-30 years old) as a target group, they always try in some way to have a young and fresh look. At the event there might be a playful character. Therefore, networking should also sure to be covered.</w:t>
      </w:r>
    </w:p>
    <w:p w14:paraId="0930328E" w14:textId="77777777" w:rsidR="002B2D4D" w:rsidRPr="009F4D1E" w:rsidRDefault="00DC7746" w:rsidP="00A923E8">
      <w:pPr>
        <w:pStyle w:val="Kop3"/>
        <w:jc w:val="both"/>
        <w:rPr>
          <w:lang w:val="en-GB"/>
        </w:rPr>
      </w:pPr>
      <w:bookmarkStart w:id="13" w:name="_Toc412494613"/>
      <w:r w:rsidRPr="009F4D1E">
        <w:rPr>
          <w:lang w:val="en-GB"/>
        </w:rPr>
        <w:t>Location</w:t>
      </w:r>
      <w:bookmarkEnd w:id="13"/>
    </w:p>
    <w:p w14:paraId="191036F9" w14:textId="77777777" w:rsidR="00FF17CD" w:rsidRPr="009F4D1E" w:rsidRDefault="00BA4328" w:rsidP="002C3049">
      <w:pPr>
        <w:rPr>
          <w:rFonts w:cs="Arial"/>
          <w:szCs w:val="22"/>
          <w:lang w:val="en-GB"/>
        </w:rPr>
      </w:pPr>
      <w:r w:rsidRPr="009F4D1E">
        <w:rPr>
          <w:rFonts w:cs="Arial"/>
          <w:szCs w:val="22"/>
          <w:lang w:val="en-GB"/>
        </w:rPr>
        <w:t>What concerns the location</w:t>
      </w:r>
      <w:r w:rsidR="00FF17CD" w:rsidRPr="009F4D1E">
        <w:rPr>
          <w:rFonts w:cs="Arial"/>
          <w:szCs w:val="22"/>
          <w:lang w:val="en-GB"/>
        </w:rPr>
        <w:t xml:space="preserve"> </w:t>
      </w:r>
      <w:r w:rsidRPr="009F4D1E">
        <w:rPr>
          <w:rFonts w:cs="Arial"/>
          <w:szCs w:val="22"/>
          <w:lang w:val="en-GB"/>
        </w:rPr>
        <w:t>we can appeal to Event City. Event City is located adjacent to the Trafford centre, next to Barton Square. The location has 4 halls</w:t>
      </w:r>
      <w:r w:rsidR="000D27AA" w:rsidRPr="009F4D1E">
        <w:rPr>
          <w:rFonts w:cs="Arial"/>
          <w:szCs w:val="22"/>
          <w:lang w:val="en-GB"/>
        </w:rPr>
        <w:t xml:space="preserve"> with a floor space of 28,000 square metres, all on one level. The address is Phoenix Way, Off Barton Dock Road in Manchester. They have more than 400 toilets foreseen over all the halls. Also there are more than 3000 free car parking spaces. More info can be found at </w:t>
      </w:r>
      <w:hyperlink r:id="rId33" w:history="1">
        <w:r w:rsidR="000D27AA" w:rsidRPr="009F4D1E">
          <w:rPr>
            <w:rStyle w:val="Hyperlink"/>
            <w:rFonts w:ascii="Arial" w:hAnsi="Arial" w:cs="Arial"/>
            <w:sz w:val="22"/>
            <w:szCs w:val="22"/>
            <w:lang w:val="en-GB"/>
          </w:rPr>
          <w:t>http://www.eventcity.co.uk/venue-info/?MenuPage=437</w:t>
        </w:r>
      </w:hyperlink>
      <w:r w:rsidR="000D27AA" w:rsidRPr="009F4D1E">
        <w:rPr>
          <w:rFonts w:cs="Arial"/>
          <w:szCs w:val="22"/>
          <w:lang w:val="en-GB"/>
        </w:rPr>
        <w:t>.</w:t>
      </w:r>
    </w:p>
    <w:p w14:paraId="1E19A994" w14:textId="77777777" w:rsidR="006A1011" w:rsidRPr="009F4D1E" w:rsidRDefault="006A1011" w:rsidP="000D27AA">
      <w:pPr>
        <w:tabs>
          <w:tab w:val="left" w:pos="1305"/>
        </w:tabs>
        <w:spacing w:after="120"/>
        <w:jc w:val="both"/>
        <w:rPr>
          <w:rFonts w:cs="Arial"/>
          <w:szCs w:val="22"/>
          <w:lang w:val="en-GB"/>
        </w:rPr>
        <w:sectPr w:rsidR="006A1011" w:rsidRPr="009F4D1E">
          <w:pgSz w:w="11906" w:h="16838"/>
          <w:pgMar w:top="1440" w:right="1440" w:bottom="1440" w:left="1440" w:header="708" w:footer="708" w:gutter="0"/>
          <w:cols w:space="708"/>
          <w:docGrid w:linePitch="360"/>
        </w:sectPr>
      </w:pPr>
    </w:p>
    <w:p w14:paraId="598B524E" w14:textId="77777777" w:rsidR="002B2D4D" w:rsidRPr="009F4D1E" w:rsidRDefault="00DC7746" w:rsidP="00A923E8">
      <w:pPr>
        <w:pStyle w:val="Kop3"/>
        <w:jc w:val="both"/>
        <w:rPr>
          <w:lang w:val="en-GB"/>
        </w:rPr>
      </w:pPr>
      <w:bookmarkStart w:id="14" w:name="_Toc412494614"/>
      <w:r w:rsidRPr="009F4D1E">
        <w:rPr>
          <w:lang w:val="en-GB"/>
        </w:rPr>
        <w:lastRenderedPageBreak/>
        <w:t>Target audience</w:t>
      </w:r>
      <w:bookmarkEnd w:id="14"/>
    </w:p>
    <w:p w14:paraId="50E15560" w14:textId="77777777" w:rsidR="002C3049" w:rsidRPr="009F4D1E" w:rsidRDefault="002C3049" w:rsidP="00A923E8">
      <w:pPr>
        <w:jc w:val="both"/>
        <w:rPr>
          <w:lang w:val="en-GB"/>
        </w:rPr>
      </w:pPr>
      <w:r w:rsidRPr="009F4D1E">
        <w:rPr>
          <w:lang w:val="en-GB"/>
        </w:rPr>
        <w:t xml:space="preserve">This recruitment day is </w:t>
      </w:r>
      <w:r w:rsidR="002D6845">
        <w:rPr>
          <w:lang w:val="en-GB"/>
        </w:rPr>
        <w:t>organise</w:t>
      </w:r>
      <w:r w:rsidRPr="009F4D1E">
        <w:rPr>
          <w:lang w:val="en-GB"/>
        </w:rPr>
        <w:t>d for young people aged 16 to 30 years for the volunteers and also for every passer-by. Wel Jong Niet Hetero has no expected number of attendees but hopes for a great response.</w:t>
      </w:r>
    </w:p>
    <w:p w14:paraId="6F9511F3" w14:textId="77777777" w:rsidR="002C3049" w:rsidRPr="009F4D1E" w:rsidRDefault="002C3049" w:rsidP="00A923E8">
      <w:pPr>
        <w:jc w:val="both"/>
        <w:rPr>
          <w:rFonts w:cs="Arial"/>
          <w:szCs w:val="22"/>
          <w:lang w:val="en-GB"/>
        </w:rPr>
      </w:pPr>
      <w:r w:rsidRPr="009F4D1E">
        <w:rPr>
          <w:rFonts w:cs="Arial"/>
          <w:szCs w:val="22"/>
          <w:lang w:val="en-GB"/>
        </w:rPr>
        <w:t>The communication strategy to the target group will be worked out by Triple G-agency. The recruitment day will also be used in addition to reach externals that still haven't heard of Wel Jong Niet Hetero or externals that aren’t yet connected.</w:t>
      </w:r>
    </w:p>
    <w:p w14:paraId="44DE7B75" w14:textId="77777777" w:rsidR="002B2D4D" w:rsidRPr="009F4D1E" w:rsidRDefault="002B2D4D" w:rsidP="00A923E8">
      <w:pPr>
        <w:pStyle w:val="Kop3"/>
        <w:jc w:val="both"/>
        <w:rPr>
          <w:lang w:val="en-GB"/>
        </w:rPr>
      </w:pPr>
      <w:bookmarkStart w:id="15" w:name="_Toc412494615"/>
      <w:r w:rsidRPr="009F4D1E">
        <w:rPr>
          <w:lang w:val="en-GB"/>
        </w:rPr>
        <w:t>Them</w:t>
      </w:r>
      <w:r w:rsidR="00DC7746" w:rsidRPr="009F4D1E">
        <w:rPr>
          <w:lang w:val="en-GB"/>
        </w:rPr>
        <w:t>e</w:t>
      </w:r>
      <w:bookmarkEnd w:id="15"/>
    </w:p>
    <w:p w14:paraId="26330BCD" w14:textId="77777777" w:rsidR="00E66B49" w:rsidRPr="009F4D1E" w:rsidRDefault="00E66B49" w:rsidP="00A923E8">
      <w:pPr>
        <w:jc w:val="both"/>
        <w:rPr>
          <w:lang w:val="en-GB"/>
        </w:rPr>
      </w:pPr>
      <w:r w:rsidRPr="009F4D1E">
        <w:rPr>
          <w:lang w:val="en-GB"/>
        </w:rPr>
        <w:t>The th</w:t>
      </w:r>
      <w:r w:rsidR="00310949" w:rsidRPr="009F4D1E">
        <w:rPr>
          <w:lang w:val="en-GB"/>
        </w:rPr>
        <w:t>eme is 'the 50s</w:t>
      </w:r>
      <w:r w:rsidRPr="009F4D1E">
        <w:rPr>
          <w:lang w:val="en-GB"/>
        </w:rPr>
        <w:t>'. Wel Jong Niet Hetero is thinking about a market system in which each national team has a 'booth' where several volunteers of the teams in question gives explanation to the visitor. Further information can be found in the project result.</w:t>
      </w:r>
    </w:p>
    <w:p w14:paraId="0F587837" w14:textId="77777777" w:rsidR="002B2D4D" w:rsidRPr="009F4D1E" w:rsidRDefault="002B2D4D" w:rsidP="00A923E8">
      <w:pPr>
        <w:pStyle w:val="Kop3"/>
        <w:jc w:val="both"/>
        <w:rPr>
          <w:lang w:val="en-GB"/>
        </w:rPr>
      </w:pPr>
      <w:bookmarkStart w:id="16" w:name="_Toc412494616"/>
      <w:r w:rsidRPr="009F4D1E">
        <w:rPr>
          <w:lang w:val="en-GB"/>
        </w:rPr>
        <w:t>Catering</w:t>
      </w:r>
      <w:bookmarkEnd w:id="16"/>
      <w:r w:rsidRPr="009F4D1E">
        <w:rPr>
          <w:lang w:val="en-GB"/>
        </w:rPr>
        <w:t xml:space="preserve"> </w:t>
      </w:r>
    </w:p>
    <w:p w14:paraId="5008870F" w14:textId="77777777" w:rsidR="00E66B49" w:rsidRPr="009F4D1E" w:rsidRDefault="00E66B49" w:rsidP="00E66B49">
      <w:pPr>
        <w:jc w:val="both"/>
        <w:rPr>
          <w:rFonts w:cs="Arial"/>
          <w:lang w:val="en-GB"/>
        </w:rPr>
      </w:pPr>
      <w:r w:rsidRPr="009F4D1E">
        <w:rPr>
          <w:rFonts w:cs="Arial"/>
          <w:lang w:val="en-GB"/>
        </w:rPr>
        <w:t>In the idea of the market system where people come and go, according Wel Jong Niet Hetero there is no need for a catering because no one would stay very long. A small snack and a drink, however, it’s always nice as long as it remains within budget. YOUnique Events is free to choose the style of catering.</w:t>
      </w:r>
    </w:p>
    <w:p w14:paraId="72322350" w14:textId="77777777" w:rsidR="002B2D4D" w:rsidRPr="009F4D1E" w:rsidRDefault="002B2D4D" w:rsidP="00A923E8">
      <w:pPr>
        <w:pStyle w:val="Kop3"/>
        <w:jc w:val="both"/>
        <w:rPr>
          <w:lang w:val="en-GB"/>
        </w:rPr>
      </w:pPr>
      <w:bookmarkStart w:id="17" w:name="_Toc412494617"/>
      <w:r w:rsidRPr="009F4D1E">
        <w:rPr>
          <w:lang w:val="en-GB"/>
        </w:rPr>
        <w:t>Animati</w:t>
      </w:r>
      <w:r w:rsidR="00DC7746" w:rsidRPr="009F4D1E">
        <w:rPr>
          <w:lang w:val="en-GB"/>
        </w:rPr>
        <w:t>on</w:t>
      </w:r>
      <w:bookmarkEnd w:id="17"/>
    </w:p>
    <w:p w14:paraId="08819E3D" w14:textId="77777777" w:rsidR="00310949" w:rsidRPr="009F4D1E" w:rsidRDefault="00310949" w:rsidP="00A923E8">
      <w:pPr>
        <w:jc w:val="both"/>
        <w:rPr>
          <w:lang w:val="en-GB"/>
        </w:rPr>
      </w:pPr>
      <w:r w:rsidRPr="009F4D1E">
        <w:rPr>
          <w:lang w:val="en-GB"/>
        </w:rPr>
        <w:t xml:space="preserve">Every “booth” </w:t>
      </w:r>
      <w:r w:rsidR="00E66B49" w:rsidRPr="009F4D1E">
        <w:rPr>
          <w:lang w:val="en-GB"/>
        </w:rPr>
        <w:t xml:space="preserve">would also be equipped with 2 persons per stall that assists the visitor with a word of explanation. If the concept is changing, this can of course also still change. If a presenter would be needed, </w:t>
      </w:r>
      <w:r w:rsidRPr="009F4D1E">
        <w:rPr>
          <w:lang w:val="en-GB"/>
        </w:rPr>
        <w:t>Wel Jong Niet Hetero will do this</w:t>
      </w:r>
      <w:r w:rsidR="00E66B49" w:rsidRPr="009F4D1E">
        <w:rPr>
          <w:lang w:val="en-GB"/>
        </w:rPr>
        <w:t>.</w:t>
      </w:r>
    </w:p>
    <w:p w14:paraId="6FA04C78" w14:textId="77777777" w:rsidR="00310949" w:rsidRPr="009F4D1E" w:rsidRDefault="00310949" w:rsidP="00A923E8">
      <w:pPr>
        <w:jc w:val="both"/>
        <w:rPr>
          <w:lang w:val="en-GB"/>
        </w:rPr>
      </w:pPr>
      <w:r w:rsidRPr="009F4D1E">
        <w:rPr>
          <w:lang w:val="en-GB"/>
        </w:rPr>
        <w:t>The national teams must be involved in the recruitment day. Although this teams of Wel Jong Niet Hetero are to a certain extent, they function autonomously.</w:t>
      </w:r>
    </w:p>
    <w:p w14:paraId="73A28E47" w14:textId="77777777" w:rsidR="00310949" w:rsidRPr="009F4D1E" w:rsidRDefault="00310949" w:rsidP="00A923E8">
      <w:pPr>
        <w:jc w:val="both"/>
        <w:rPr>
          <w:lang w:val="en-GB"/>
        </w:rPr>
      </w:pPr>
      <w:r w:rsidRPr="009F4D1E">
        <w:rPr>
          <w:lang w:val="en-GB"/>
        </w:rPr>
        <w:t>The task of Mrs De Greef, educational co-worker, is to support the teams. It is therefore crucial that the coordinators of all the teams are present on the day itself. All teams are also aware of the fact that the recruitment day is organised by an event agency. At this stage of the project, the communication runs the best through Mrs De Greef.</w:t>
      </w:r>
    </w:p>
    <w:p w14:paraId="3E392F35" w14:textId="77777777" w:rsidR="002B2D4D" w:rsidRPr="009F4D1E" w:rsidRDefault="00DC7746" w:rsidP="00A923E8">
      <w:pPr>
        <w:pStyle w:val="Kop3"/>
        <w:jc w:val="both"/>
        <w:rPr>
          <w:lang w:val="en-GB"/>
        </w:rPr>
      </w:pPr>
      <w:bookmarkStart w:id="18" w:name="_Toc412494618"/>
      <w:r w:rsidRPr="009F4D1E">
        <w:rPr>
          <w:lang w:val="en-GB"/>
        </w:rPr>
        <w:t>Staff</w:t>
      </w:r>
      <w:bookmarkEnd w:id="18"/>
    </w:p>
    <w:p w14:paraId="32D4D002" w14:textId="77777777" w:rsidR="00310949" w:rsidRPr="009F4D1E" w:rsidRDefault="00310949" w:rsidP="00A923E8">
      <w:pPr>
        <w:jc w:val="both"/>
        <w:rPr>
          <w:lang w:val="en-GB"/>
        </w:rPr>
      </w:pPr>
      <w:r w:rsidRPr="009F4D1E">
        <w:rPr>
          <w:lang w:val="en-GB"/>
        </w:rPr>
        <w:t xml:space="preserve">If the concept of the stalls will be remained, they will </w:t>
      </w:r>
      <w:r w:rsidR="00217530" w:rsidRPr="009F4D1E">
        <w:rPr>
          <w:lang w:val="en-GB"/>
        </w:rPr>
        <w:t xml:space="preserve">be staffed by the </w:t>
      </w:r>
      <w:r w:rsidRPr="009F4D1E">
        <w:rPr>
          <w:lang w:val="en-GB"/>
        </w:rPr>
        <w:t xml:space="preserve">volunteers of the national teams. Welcome by Mrs </w:t>
      </w:r>
      <w:r w:rsidR="00217530" w:rsidRPr="009F4D1E">
        <w:rPr>
          <w:lang w:val="en-GB"/>
        </w:rPr>
        <w:t>De Greef and other members of the management. The information in the halls will be given by the co-workers of Wel Jong Niet Hetero and a lot of animation will be provided.</w:t>
      </w:r>
    </w:p>
    <w:p w14:paraId="293CA8B5" w14:textId="77777777" w:rsidR="008C4FAA" w:rsidRPr="009F4D1E" w:rsidRDefault="00DC7746" w:rsidP="005D5048">
      <w:pPr>
        <w:pStyle w:val="Kop1"/>
        <w:rPr>
          <w:lang w:val="en-GB"/>
        </w:rPr>
      </w:pPr>
      <w:bookmarkStart w:id="19" w:name="_Toc412494619"/>
      <w:r w:rsidRPr="009F4D1E">
        <w:rPr>
          <w:lang w:val="en-GB"/>
        </w:rPr>
        <w:lastRenderedPageBreak/>
        <w:t>Project result</w:t>
      </w:r>
      <w:bookmarkEnd w:id="19"/>
    </w:p>
    <w:p w14:paraId="1720E247" w14:textId="77777777" w:rsidR="0057469C" w:rsidRPr="009F4D1E" w:rsidRDefault="004E7AF2" w:rsidP="0057469C">
      <w:pPr>
        <w:pStyle w:val="Kop2"/>
        <w:rPr>
          <w:lang w:val="en-GB"/>
        </w:rPr>
      </w:pPr>
      <w:bookmarkStart w:id="20" w:name="_Toc412494620"/>
      <w:r w:rsidRPr="009F4D1E">
        <w:rPr>
          <w:lang w:val="en-GB"/>
        </w:rPr>
        <w:t xml:space="preserve">The 50’s </w:t>
      </w:r>
      <w:r w:rsidR="006F1855" w:rsidRPr="009F4D1E">
        <w:rPr>
          <w:lang w:val="en-GB"/>
        </w:rPr>
        <w:t>Recruitment day</w:t>
      </w:r>
      <w:bookmarkEnd w:id="20"/>
    </w:p>
    <w:p w14:paraId="63956BF2" w14:textId="77777777" w:rsidR="00875754" w:rsidRPr="009F4D1E" w:rsidRDefault="00875754" w:rsidP="00663620">
      <w:pPr>
        <w:jc w:val="both"/>
        <w:rPr>
          <w:lang w:val="en-GB"/>
        </w:rPr>
      </w:pPr>
      <w:r w:rsidRPr="009F4D1E">
        <w:rPr>
          <w:lang w:val="en-GB"/>
        </w:rPr>
        <w:t>We have worked out our concept for the recruitment day in a day concept and an after party. With the concept of ' Fifties ', we have used our creativity. At the ' after party ' we have taken into account all the inhabitants of Manchester.</w:t>
      </w:r>
    </w:p>
    <w:p w14:paraId="765B1EEB" w14:textId="77777777" w:rsidR="0057469C" w:rsidRPr="009F4D1E" w:rsidRDefault="00B36BD3" w:rsidP="00663620">
      <w:pPr>
        <w:pStyle w:val="Kop3"/>
        <w:jc w:val="both"/>
        <w:rPr>
          <w:lang w:val="en-GB"/>
        </w:rPr>
      </w:pPr>
      <w:bookmarkStart w:id="21" w:name="_Toc412494621"/>
      <w:r w:rsidRPr="009F4D1E">
        <w:rPr>
          <w:lang w:val="en-GB"/>
        </w:rPr>
        <w:t>The 50’s</w:t>
      </w:r>
      <w:bookmarkEnd w:id="21"/>
    </w:p>
    <w:p w14:paraId="20BE0ED1" w14:textId="77777777" w:rsidR="001B35E4" w:rsidRPr="009F4D1E" w:rsidRDefault="001B35E4" w:rsidP="001B35E4">
      <w:pPr>
        <w:jc w:val="both"/>
        <w:rPr>
          <w:b/>
          <w:lang w:val="en-GB"/>
        </w:rPr>
      </w:pPr>
      <w:r w:rsidRPr="009F4D1E">
        <w:rPr>
          <w:b/>
          <w:lang w:val="en-GB"/>
        </w:rPr>
        <w:t>Theme</w:t>
      </w:r>
    </w:p>
    <w:p w14:paraId="364B1BB4" w14:textId="77777777" w:rsidR="001B35E4" w:rsidRPr="009F4D1E" w:rsidRDefault="001B35E4" w:rsidP="00465BC5">
      <w:pPr>
        <w:jc w:val="both"/>
        <w:rPr>
          <w:lang w:val="en-GB"/>
        </w:rPr>
      </w:pPr>
      <w:r w:rsidRPr="009F4D1E">
        <w:rPr>
          <w:lang w:val="en-GB"/>
        </w:rPr>
        <w:t>Today LGBT people have built up a lot of legal rights. The social acceptance is now big, but this has not always been the case. In the 1950s it was taboo to be gay. Its existence was even denied. The theme 'Fifties' on the recruitment day responds to the controversy and throws all the clichés and taboos on a heap. More than enough topic of conversation!</w:t>
      </w:r>
    </w:p>
    <w:p w14:paraId="7A728F92" w14:textId="77777777" w:rsidR="00465BC5" w:rsidRPr="009F4D1E" w:rsidRDefault="00465BC5" w:rsidP="00465BC5">
      <w:pPr>
        <w:jc w:val="both"/>
        <w:rPr>
          <w:b/>
          <w:lang w:val="en-GB"/>
        </w:rPr>
      </w:pPr>
      <w:r w:rsidRPr="009F4D1E">
        <w:rPr>
          <w:b/>
          <w:lang w:val="en-GB"/>
        </w:rPr>
        <w:t>The reception</w:t>
      </w:r>
    </w:p>
    <w:p w14:paraId="17FAC34F" w14:textId="50E65FF2" w:rsidR="00FD7D65" w:rsidRPr="009F4D1E" w:rsidRDefault="00FD7D65" w:rsidP="00465BC5">
      <w:pPr>
        <w:jc w:val="both"/>
        <w:rPr>
          <w:lang w:val="en-GB"/>
        </w:rPr>
      </w:pPr>
      <w:r w:rsidRPr="009F4D1E">
        <w:rPr>
          <w:lang w:val="en-GB"/>
        </w:rPr>
        <w:t xml:space="preserve">When guests enter the event, they are warmly received by Doreen De Greef, educational Assistant of Wel Jong Niet hetero. The first contact will be warm and friendly. Every guest gets a word of explanation about Wel Jong Niet Hetero, the course of the event and the layout of the spaces. Meanwhile, guests can enjoy fruit juice, </w:t>
      </w:r>
      <w:r w:rsidR="007C1851">
        <w:rPr>
          <w:lang w:val="en-GB"/>
        </w:rPr>
        <w:t>tea, coffee, in the afternoon</w:t>
      </w:r>
      <w:r w:rsidRPr="009F4D1E">
        <w:rPr>
          <w:lang w:val="en-GB"/>
        </w:rPr>
        <w:t xml:space="preserve"> </w:t>
      </w:r>
      <w:r w:rsidR="007C1851">
        <w:rPr>
          <w:lang w:val="en-GB"/>
        </w:rPr>
        <w:t xml:space="preserve">cava </w:t>
      </w:r>
      <w:r w:rsidRPr="009F4D1E">
        <w:rPr>
          <w:lang w:val="en-GB"/>
        </w:rPr>
        <w:t>and there will be snacks that are offered.</w:t>
      </w:r>
    </w:p>
    <w:p w14:paraId="0A237D80" w14:textId="77777777" w:rsidR="00465BC5" w:rsidRPr="009F4D1E" w:rsidRDefault="00465BC5" w:rsidP="001B35E4">
      <w:pPr>
        <w:jc w:val="both"/>
        <w:rPr>
          <w:b/>
          <w:lang w:val="en-GB"/>
        </w:rPr>
      </w:pPr>
      <w:r w:rsidRPr="009F4D1E">
        <w:rPr>
          <w:noProof/>
        </w:rPr>
        <w:drawing>
          <wp:inline distT="0" distB="0" distL="0" distR="0" wp14:anchorId="19C2A8FB" wp14:editId="5BD973EF">
            <wp:extent cx="1371600" cy="1636395"/>
            <wp:effectExtent l="0" t="0" r="0" b="1905"/>
            <wp:docPr id="1" name="Afbeelding 1" descr="http://users.telenet.be/speculoosfeesten/kunstzolder/vandenbranden_maen/c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ers.telenet.be/speculoosfeesten/kunstzolder/vandenbranden_maen/cava.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71600" cy="1636395"/>
                    </a:xfrm>
                    <a:prstGeom prst="rect">
                      <a:avLst/>
                    </a:prstGeom>
                    <a:noFill/>
                    <a:ln>
                      <a:noFill/>
                    </a:ln>
                  </pic:spPr>
                </pic:pic>
              </a:graphicData>
            </a:graphic>
          </wp:inline>
        </w:drawing>
      </w:r>
      <w:r w:rsidRPr="009F4D1E">
        <w:rPr>
          <w:b/>
          <w:noProof/>
        </w:rPr>
        <w:drawing>
          <wp:inline distT="0" distB="0" distL="0" distR="0" wp14:anchorId="40416DFE" wp14:editId="29257EC5">
            <wp:extent cx="1035050" cy="1636899"/>
            <wp:effectExtent l="0" t="0" r="0" b="1905"/>
            <wp:docPr id="36" name="Afbeelding 36" descr="http://plzcdn.com/ZillaIMG/148f019c007c922450c4d81d1f831325_1349704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lzcdn.com/ZillaIMG/148f019c007c922450c4d81d1f831325_1349704256.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37204" cy="1640306"/>
                    </a:xfrm>
                    <a:prstGeom prst="rect">
                      <a:avLst/>
                    </a:prstGeom>
                    <a:noFill/>
                    <a:ln>
                      <a:noFill/>
                    </a:ln>
                  </pic:spPr>
                </pic:pic>
              </a:graphicData>
            </a:graphic>
          </wp:inline>
        </w:drawing>
      </w:r>
      <w:r w:rsidR="001B35E4" w:rsidRPr="009F4D1E">
        <w:rPr>
          <w:noProof/>
        </w:rPr>
        <w:drawing>
          <wp:inline distT="0" distB="0" distL="0" distR="0" wp14:anchorId="1E7D08B6" wp14:editId="3DC3E9FC">
            <wp:extent cx="1638300" cy="1638300"/>
            <wp:effectExtent l="0" t="0" r="0" b="0"/>
            <wp:docPr id="3" name="Afbeelding 3" descr="http://www.cateringnijdam.nl/attachments/Image/Evenementen/schaal_hapj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ateringnijdam.nl/attachments/Image/Evenementen/schaal_hapjes.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r w:rsidRPr="009F4D1E">
        <w:rPr>
          <w:lang w:val="en-GB"/>
        </w:rPr>
        <w:t xml:space="preserve"> </w:t>
      </w:r>
    </w:p>
    <w:p w14:paraId="0E925C23" w14:textId="77777777" w:rsidR="00A8041A" w:rsidRPr="009F4D1E" w:rsidRDefault="0036648E" w:rsidP="00663620">
      <w:pPr>
        <w:jc w:val="both"/>
        <w:rPr>
          <w:b/>
          <w:lang w:val="en-GB"/>
        </w:rPr>
      </w:pPr>
      <w:r w:rsidRPr="009F4D1E">
        <w:rPr>
          <w:b/>
          <w:lang w:val="en-GB"/>
        </w:rPr>
        <w:t>The interior design</w:t>
      </w:r>
    </w:p>
    <w:p w14:paraId="1FE56CE1" w14:textId="77777777" w:rsidR="00272A46" w:rsidRPr="009F4D1E" w:rsidRDefault="00A15034" w:rsidP="00C54503">
      <w:pPr>
        <w:spacing w:after="0"/>
        <w:jc w:val="both"/>
        <w:rPr>
          <w:u w:val="single"/>
          <w:lang w:val="en-GB"/>
        </w:rPr>
      </w:pPr>
      <w:r w:rsidRPr="009F4D1E">
        <w:rPr>
          <w:u w:val="single"/>
          <w:lang w:val="en-GB"/>
        </w:rPr>
        <w:t>Hall 1:Lounge</w:t>
      </w:r>
    </w:p>
    <w:p w14:paraId="3F8EB620" w14:textId="77777777" w:rsidR="001A10D0" w:rsidRPr="009F4D1E" w:rsidRDefault="001A10D0" w:rsidP="00663620">
      <w:pPr>
        <w:jc w:val="both"/>
        <w:rPr>
          <w:lang w:val="en-GB"/>
        </w:rPr>
      </w:pPr>
      <w:r w:rsidRPr="009F4D1E">
        <w:rPr>
          <w:lang w:val="en-GB"/>
        </w:rPr>
        <w:t xml:space="preserve">In the first hall there will be a salon be equipped. This salon will be fully decorated according to the theme 'fifties'. We work with an old TV screen. On this screen will be played a movie of the evolution of the </w:t>
      </w:r>
      <w:r w:rsidR="00006862">
        <w:rPr>
          <w:lang w:val="en-GB"/>
        </w:rPr>
        <w:t>organisation</w:t>
      </w:r>
      <w:r w:rsidRPr="009F4D1E">
        <w:rPr>
          <w:lang w:val="en-GB"/>
        </w:rPr>
        <w:t xml:space="preserve"> Wel Jong Niet Hetero. Further there will be all the necessary decoration material present including old lamps, 50's seats, a coffee table and the etc.</w:t>
      </w:r>
    </w:p>
    <w:p w14:paraId="60EDC0EA" w14:textId="77777777" w:rsidR="00FD7D65" w:rsidRPr="009F4D1E" w:rsidRDefault="00FD7D65" w:rsidP="00663620">
      <w:pPr>
        <w:jc w:val="both"/>
        <w:rPr>
          <w:lang w:val="en-GB"/>
        </w:rPr>
      </w:pPr>
      <w:r w:rsidRPr="009F4D1E">
        <w:rPr>
          <w:noProof/>
        </w:rPr>
        <w:drawing>
          <wp:anchor distT="0" distB="0" distL="114300" distR="114300" simplePos="0" relativeHeight="251650560" behindDoc="0" locked="0" layoutInCell="1" allowOverlap="1" wp14:anchorId="1FF44769" wp14:editId="796438F8">
            <wp:simplePos x="0" y="0"/>
            <wp:positionH relativeFrom="margin">
              <wp:posOffset>0</wp:posOffset>
            </wp:positionH>
            <wp:positionV relativeFrom="paragraph">
              <wp:posOffset>1905</wp:posOffset>
            </wp:positionV>
            <wp:extent cx="1362075" cy="986790"/>
            <wp:effectExtent l="0" t="0" r="9525" b="3810"/>
            <wp:wrapSquare wrapText="bothSides"/>
            <wp:docPr id="17" name="Afbeelding 17" descr="http://www.bnr.nl/incoming/897017-1206/20120606_tv_v01.jpeg/ALTERNATES/i/20120606_TV_v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nr.nl/incoming/897017-1206/20120606_tv_v01.jpeg/ALTERNATES/i/20120606_TV_v01.jpeg"/>
                    <pic:cNvPicPr>
                      <a:picLocks noChangeAspect="1" noChangeArrowheads="1"/>
                    </pic:cNvPicPr>
                  </pic:nvPicPr>
                  <pic:blipFill rotWithShape="1">
                    <a:blip r:embed="rId37" cstate="print">
                      <a:extLst>
                        <a:ext uri="{28A0092B-C50C-407E-A947-70E740481C1C}">
                          <a14:useLocalDpi xmlns:a14="http://schemas.microsoft.com/office/drawing/2010/main"/>
                        </a:ext>
                      </a:extLst>
                    </a:blip>
                    <a:srcRect/>
                    <a:stretch/>
                  </pic:blipFill>
                  <pic:spPr bwMode="auto">
                    <a:xfrm>
                      <a:off x="0" y="0"/>
                      <a:ext cx="1362075" cy="98679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C0EC24D" w14:textId="77777777" w:rsidR="00FD7D65" w:rsidRPr="009F4D1E" w:rsidRDefault="00FD7D65" w:rsidP="00663620">
      <w:pPr>
        <w:jc w:val="both"/>
        <w:rPr>
          <w:lang w:val="en-GB"/>
        </w:rPr>
      </w:pPr>
    </w:p>
    <w:p w14:paraId="7D40D005" w14:textId="77777777" w:rsidR="00FD7D65" w:rsidRPr="009F4D1E" w:rsidRDefault="00FD7D65" w:rsidP="00663620">
      <w:pPr>
        <w:jc w:val="both"/>
        <w:rPr>
          <w:lang w:val="en-GB"/>
        </w:rPr>
      </w:pPr>
    </w:p>
    <w:p w14:paraId="3A795E08" w14:textId="77777777" w:rsidR="00FD7D65" w:rsidRPr="009F4D1E" w:rsidRDefault="00FD7D65" w:rsidP="00663620">
      <w:pPr>
        <w:jc w:val="both"/>
        <w:rPr>
          <w:lang w:val="en-GB"/>
        </w:rPr>
      </w:pPr>
    </w:p>
    <w:p w14:paraId="5D192974" w14:textId="77777777" w:rsidR="00FD7D65" w:rsidRPr="009F4D1E" w:rsidRDefault="00FD7D65" w:rsidP="00663620">
      <w:pPr>
        <w:jc w:val="both"/>
        <w:rPr>
          <w:lang w:val="en-GB"/>
        </w:rPr>
        <w:sectPr w:rsidR="00FD7D65" w:rsidRPr="009F4D1E">
          <w:pgSz w:w="11906" w:h="16838"/>
          <w:pgMar w:top="1440" w:right="1440" w:bottom="1440" w:left="1440" w:header="708" w:footer="708" w:gutter="0"/>
          <w:cols w:space="708"/>
          <w:docGrid w:linePitch="360"/>
        </w:sectPr>
      </w:pPr>
    </w:p>
    <w:p w14:paraId="29582B19" w14:textId="77777777" w:rsidR="000F1DD9" w:rsidRPr="009F4D1E" w:rsidRDefault="00A15034" w:rsidP="00663620">
      <w:pPr>
        <w:jc w:val="both"/>
        <w:rPr>
          <w:u w:val="single"/>
          <w:lang w:val="en-GB"/>
        </w:rPr>
      </w:pPr>
      <w:r w:rsidRPr="009F4D1E">
        <w:rPr>
          <w:u w:val="single"/>
          <w:lang w:val="en-GB"/>
        </w:rPr>
        <w:lastRenderedPageBreak/>
        <w:t xml:space="preserve">Hall 1: </w:t>
      </w:r>
      <w:r w:rsidR="00D97484" w:rsidRPr="009F4D1E">
        <w:rPr>
          <w:u w:val="single"/>
          <w:lang w:val="en-GB"/>
        </w:rPr>
        <w:t>B</w:t>
      </w:r>
      <w:r w:rsidR="000F1DD9" w:rsidRPr="009F4D1E">
        <w:rPr>
          <w:u w:val="single"/>
          <w:lang w:val="en-GB"/>
        </w:rPr>
        <w:t>ar</w:t>
      </w:r>
    </w:p>
    <w:p w14:paraId="367A1D66" w14:textId="04129BCA" w:rsidR="001A10D0" w:rsidRPr="009F4D1E" w:rsidRDefault="001A10D0" w:rsidP="00663620">
      <w:pPr>
        <w:jc w:val="both"/>
        <w:rPr>
          <w:lang w:val="en-GB"/>
        </w:rPr>
      </w:pPr>
      <w:r w:rsidRPr="009F4D1E">
        <w:rPr>
          <w:lang w:val="en-GB"/>
        </w:rPr>
        <w:t xml:space="preserve">Our bar is decorated "à la Grease'. The bar is transformed into an American dinner with high-top tables where guests have the opportunity to network thanks to a playful 'taboo' game. Furthermore, in this space </w:t>
      </w:r>
      <w:r w:rsidR="00112D84" w:rsidRPr="009F4D1E">
        <w:rPr>
          <w:lang w:val="en-GB"/>
        </w:rPr>
        <w:t>is also</w:t>
      </w:r>
      <w:r w:rsidRPr="009F4D1E">
        <w:rPr>
          <w:lang w:val="en-GB"/>
        </w:rPr>
        <w:t xml:space="preserve"> a jukebox where guests can request their favourite fifties songs.</w:t>
      </w:r>
      <w:r w:rsidR="00614066">
        <w:rPr>
          <w:lang w:val="en-GB"/>
        </w:rPr>
        <w:t xml:space="preserve"> You can also enjoy the atmosphere with a lovely milkshake, tea, coffee or a hot chocolate milk while you get served by our overjoyed waitresses on </w:t>
      </w:r>
      <w:r w:rsidR="00CE35B6">
        <w:rPr>
          <w:lang w:val="en-GB"/>
        </w:rPr>
        <w:t>roller skates</w:t>
      </w:r>
      <w:r w:rsidR="00614066">
        <w:rPr>
          <w:lang w:val="en-GB"/>
        </w:rPr>
        <w:t>! It is like you are in your own movie!</w:t>
      </w:r>
    </w:p>
    <w:p w14:paraId="05C69831" w14:textId="4CDFE4E9" w:rsidR="001A10D0" w:rsidRPr="009F4D1E" w:rsidRDefault="001A10D0" w:rsidP="00663620">
      <w:pPr>
        <w:jc w:val="both"/>
        <w:rPr>
          <w:lang w:val="en-GB"/>
        </w:rPr>
      </w:pPr>
      <w:r w:rsidRPr="009F4D1E">
        <w:rPr>
          <w:lang w:val="en-GB"/>
        </w:rPr>
        <w:t>The space next to the bar is transformed into a hair &amp; makeup booth. Here guests can let take care of their hair by a professional hair &amp; make-up artist in the ' fifties' theme.</w:t>
      </w:r>
      <w:r w:rsidR="00614066">
        <w:rPr>
          <w:lang w:val="en-GB"/>
        </w:rPr>
        <w:t xml:space="preserve"> You will look even more splendid with your new trendy look!</w:t>
      </w:r>
    </w:p>
    <w:p w14:paraId="2EC943E1" w14:textId="77777777" w:rsidR="009D1F1A" w:rsidRPr="009F4D1E" w:rsidRDefault="00A623BB" w:rsidP="00A623BB">
      <w:pPr>
        <w:jc w:val="both"/>
        <w:rPr>
          <w:lang w:val="en-GB"/>
        </w:rPr>
      </w:pPr>
      <w:r w:rsidRPr="009F4D1E">
        <w:rPr>
          <w:noProof/>
        </w:rPr>
        <w:drawing>
          <wp:inline distT="0" distB="0" distL="0" distR="0" wp14:anchorId="14EA7A48" wp14:editId="0261DD20">
            <wp:extent cx="2758370" cy="1800000"/>
            <wp:effectExtent l="0" t="0" r="10795" b="381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d-wit-diner.jpg"/>
                    <pic:cNvPicPr/>
                  </pic:nvPicPr>
                  <pic:blipFill>
                    <a:blip r:embed="rId38">
                      <a:extLst>
                        <a:ext uri="{28A0092B-C50C-407E-A947-70E740481C1C}">
                          <a14:useLocalDpi xmlns:a14="http://schemas.microsoft.com/office/drawing/2010/main"/>
                        </a:ext>
                      </a:extLst>
                    </a:blip>
                    <a:stretch>
                      <a:fillRect/>
                    </a:stretch>
                  </pic:blipFill>
                  <pic:spPr>
                    <a:xfrm>
                      <a:off x="0" y="0"/>
                      <a:ext cx="2758370" cy="1800000"/>
                    </a:xfrm>
                    <a:prstGeom prst="rect">
                      <a:avLst/>
                    </a:prstGeom>
                  </pic:spPr>
                </pic:pic>
              </a:graphicData>
            </a:graphic>
          </wp:inline>
        </w:drawing>
      </w:r>
    </w:p>
    <w:p w14:paraId="7A3DCB6D" w14:textId="77777777" w:rsidR="00A8041A" w:rsidRPr="009F4D1E" w:rsidRDefault="00007AFA" w:rsidP="00663620">
      <w:pPr>
        <w:jc w:val="both"/>
        <w:rPr>
          <w:u w:val="single"/>
          <w:lang w:val="en-GB"/>
        </w:rPr>
      </w:pPr>
      <w:r w:rsidRPr="009F4D1E">
        <w:rPr>
          <w:u w:val="single"/>
          <w:lang w:val="en-GB"/>
        </w:rPr>
        <w:t>Hall 2: I</w:t>
      </w:r>
      <w:r w:rsidR="00A15034" w:rsidRPr="009F4D1E">
        <w:rPr>
          <w:u w:val="single"/>
          <w:lang w:val="en-GB"/>
        </w:rPr>
        <w:t>nfo</w:t>
      </w:r>
      <w:r w:rsidRPr="009F4D1E">
        <w:rPr>
          <w:u w:val="single"/>
          <w:lang w:val="en-GB"/>
        </w:rPr>
        <w:t xml:space="preserve">rmation </w:t>
      </w:r>
      <w:r w:rsidR="00A15034" w:rsidRPr="009F4D1E">
        <w:rPr>
          <w:u w:val="single"/>
          <w:lang w:val="en-GB"/>
        </w:rPr>
        <w:t>room</w:t>
      </w:r>
    </w:p>
    <w:p w14:paraId="2FB219BF" w14:textId="77777777" w:rsidR="005E21AE" w:rsidRPr="009F4D1E" w:rsidRDefault="005E21AE" w:rsidP="00663620">
      <w:pPr>
        <w:jc w:val="both"/>
        <w:rPr>
          <w:lang w:val="en-GB"/>
        </w:rPr>
      </w:pPr>
      <w:r w:rsidRPr="009F4D1E">
        <w:rPr>
          <w:lang w:val="en-GB"/>
        </w:rPr>
        <w:t>Hall 2 is fully equipped as an entrance hall. This means that there will be a doormat at the onset of the room. There will be also an umbrella holder and a gramophone. On the wall there will be nice picture frames with black-and-white photos of the Wel Jong Niet Hetero team. In this way we create a real homely atmosphere.</w:t>
      </w:r>
    </w:p>
    <w:p w14:paraId="5E9285AF" w14:textId="77777777" w:rsidR="005E21AE" w:rsidRPr="009F4D1E" w:rsidRDefault="005E21AE" w:rsidP="00663620">
      <w:pPr>
        <w:jc w:val="both"/>
        <w:rPr>
          <w:lang w:val="en-GB"/>
        </w:rPr>
      </w:pPr>
      <w:r w:rsidRPr="009F4D1E">
        <w:rPr>
          <w:lang w:val="en-GB"/>
        </w:rPr>
        <w:t>In the middle of hall 2, there are a large seats. Guests can relax and enjoy some snacks and drinks.</w:t>
      </w:r>
    </w:p>
    <w:p w14:paraId="361F677C" w14:textId="77777777" w:rsidR="009D1F1A" w:rsidRPr="009F4D1E" w:rsidRDefault="00E52CC4" w:rsidP="00663620">
      <w:pPr>
        <w:jc w:val="both"/>
        <w:rPr>
          <w:u w:val="single"/>
          <w:lang w:val="en-GB"/>
        </w:rPr>
      </w:pPr>
      <w:r w:rsidRPr="009F4D1E">
        <w:rPr>
          <w:noProof/>
        </w:rPr>
        <w:drawing>
          <wp:inline distT="0" distB="0" distL="0" distR="0" wp14:anchorId="7F6CB43E" wp14:editId="084BA165">
            <wp:extent cx="1304925" cy="1304925"/>
            <wp:effectExtent l="0" t="0" r="9525" b="9525"/>
            <wp:docPr id="19" name="Afbeelding 19" descr="http://www.northseadesign.nl/images/productimages/smaller/001498%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orthseadesign.nl/images/productimages/smaller/001498%20(2).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r w:rsidRPr="009F4D1E">
        <w:rPr>
          <w:noProof/>
        </w:rPr>
        <w:drawing>
          <wp:inline distT="0" distB="0" distL="0" distR="0" wp14:anchorId="587B5544" wp14:editId="0E82E6AD">
            <wp:extent cx="975995" cy="1323975"/>
            <wp:effectExtent l="0" t="0" r="0" b="9525"/>
            <wp:docPr id="21" name="Afbeelding 21" descr="http://www.linkietheo.nl/animaties_f/animaties_foto/grammofoon/grammofoon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inkietheo.nl/animaties_f/animaties_foto/grammofoon/grammofoon_10.gi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75995" cy="1323975"/>
                    </a:xfrm>
                    <a:prstGeom prst="rect">
                      <a:avLst/>
                    </a:prstGeom>
                    <a:noFill/>
                    <a:ln>
                      <a:noFill/>
                    </a:ln>
                  </pic:spPr>
                </pic:pic>
              </a:graphicData>
            </a:graphic>
          </wp:inline>
        </w:drawing>
      </w:r>
      <w:r w:rsidRPr="009F4D1E">
        <w:rPr>
          <w:lang w:val="en-GB"/>
        </w:rPr>
        <w:t xml:space="preserve"> </w:t>
      </w:r>
    </w:p>
    <w:p w14:paraId="6DD1E2E0" w14:textId="77777777" w:rsidR="00E52CC4" w:rsidRPr="009F4D1E" w:rsidRDefault="00E52CC4" w:rsidP="00663620">
      <w:pPr>
        <w:spacing w:after="0"/>
        <w:jc w:val="both"/>
        <w:rPr>
          <w:u w:val="single"/>
          <w:lang w:val="en-GB"/>
        </w:rPr>
      </w:pPr>
    </w:p>
    <w:p w14:paraId="27F99B9F" w14:textId="77777777" w:rsidR="004F004D" w:rsidRPr="009F4D1E" w:rsidRDefault="00B37C8D" w:rsidP="00F13C62">
      <w:pPr>
        <w:spacing w:after="120"/>
        <w:jc w:val="both"/>
        <w:rPr>
          <w:u w:val="single"/>
          <w:lang w:val="en-GB"/>
        </w:rPr>
      </w:pPr>
      <w:r w:rsidRPr="009F4D1E">
        <w:rPr>
          <w:u w:val="single"/>
          <w:lang w:val="en-GB"/>
        </w:rPr>
        <w:t xml:space="preserve">Hall 2: </w:t>
      </w:r>
      <w:r w:rsidR="004F004D" w:rsidRPr="009F4D1E">
        <w:rPr>
          <w:u w:val="single"/>
          <w:lang w:val="en-GB"/>
        </w:rPr>
        <w:t>Catering</w:t>
      </w:r>
    </w:p>
    <w:p w14:paraId="2DD3DA23" w14:textId="77777777" w:rsidR="00A76A0E" w:rsidRPr="009F4D1E" w:rsidRDefault="00A76A0E" w:rsidP="00F13C62">
      <w:pPr>
        <w:spacing w:after="0"/>
        <w:jc w:val="both"/>
        <w:rPr>
          <w:lang w:val="en-GB"/>
        </w:rPr>
      </w:pPr>
      <w:r w:rsidRPr="009F4D1E">
        <w:rPr>
          <w:lang w:val="en-GB"/>
        </w:rPr>
        <w:t>During the event the following drinks (at low prices) are present: Cava, white wine, red wine, a range of Palm beers, fruit juice, soft drinks and water.</w:t>
      </w:r>
    </w:p>
    <w:p w14:paraId="33642D1C" w14:textId="77777777" w:rsidR="00A76A0E" w:rsidRPr="009F4D1E" w:rsidRDefault="00A76A0E" w:rsidP="00F13C62">
      <w:pPr>
        <w:spacing w:after="0"/>
        <w:jc w:val="both"/>
        <w:rPr>
          <w:lang w:val="en-GB"/>
        </w:rPr>
      </w:pPr>
    </w:p>
    <w:p w14:paraId="25234E16" w14:textId="77777777" w:rsidR="00A76A0E" w:rsidRPr="009F4D1E" w:rsidRDefault="00A76A0E" w:rsidP="00F13C62">
      <w:pPr>
        <w:spacing w:after="0"/>
        <w:jc w:val="both"/>
        <w:rPr>
          <w:lang w:val="en-GB"/>
        </w:rPr>
      </w:pPr>
      <w:r w:rsidRPr="009F4D1E">
        <w:rPr>
          <w:lang w:val="en-GB"/>
        </w:rPr>
        <w:t>In addition to this extensive selection of drinks the attendees will also be spoiled with all sorts of goodies. There will be cold and warm snacks by J&amp;M catering. Different waiters will go through the halls with plateaus with numerous delicacies during the entire event</w:t>
      </w:r>
      <w:r w:rsidR="00575AF9" w:rsidRPr="009F4D1E">
        <w:rPr>
          <w:lang w:val="en-GB"/>
        </w:rPr>
        <w:t xml:space="preserve">. J&amp;M </w:t>
      </w:r>
      <w:r w:rsidRPr="009F4D1E">
        <w:rPr>
          <w:lang w:val="en-GB"/>
        </w:rPr>
        <w:t>catering obtained quotation can be found in annex 1.</w:t>
      </w:r>
    </w:p>
    <w:p w14:paraId="56775D56" w14:textId="77777777" w:rsidR="00B37C8D" w:rsidRPr="009F4D1E" w:rsidRDefault="00D97484" w:rsidP="00B37C8D">
      <w:pPr>
        <w:spacing w:after="0"/>
        <w:rPr>
          <w:b/>
          <w:lang w:val="en-GB"/>
        </w:rPr>
      </w:pPr>
      <w:r w:rsidRPr="009F4D1E">
        <w:rPr>
          <w:b/>
          <w:lang w:val="en-GB"/>
        </w:rPr>
        <w:br w:type="page"/>
      </w:r>
    </w:p>
    <w:p w14:paraId="3C4480B0" w14:textId="77777777" w:rsidR="00F13C62" w:rsidRPr="009F4D1E" w:rsidRDefault="004F004D" w:rsidP="00B37C8D">
      <w:pPr>
        <w:spacing w:after="0"/>
        <w:rPr>
          <w:b/>
          <w:lang w:val="en-GB"/>
        </w:rPr>
      </w:pPr>
      <w:r w:rsidRPr="009F4D1E">
        <w:rPr>
          <w:b/>
          <w:lang w:val="en-GB"/>
        </w:rPr>
        <w:lastRenderedPageBreak/>
        <w:t>Animati</w:t>
      </w:r>
      <w:r w:rsidR="00B37C8D" w:rsidRPr="009F4D1E">
        <w:rPr>
          <w:b/>
          <w:lang w:val="en-GB"/>
        </w:rPr>
        <w:t>on</w:t>
      </w:r>
    </w:p>
    <w:p w14:paraId="2B09AE9D" w14:textId="77777777" w:rsidR="00B37C8D" w:rsidRPr="009F4D1E" w:rsidRDefault="00B37C8D" w:rsidP="00B37C8D">
      <w:pPr>
        <w:spacing w:after="0"/>
        <w:rPr>
          <w:b/>
          <w:lang w:val="en-GB"/>
        </w:rPr>
      </w:pPr>
    </w:p>
    <w:p w14:paraId="2D7C8C3C" w14:textId="77777777" w:rsidR="00EE0B5A" w:rsidRPr="009F4D1E" w:rsidRDefault="00B37C8D" w:rsidP="00F13C62">
      <w:pPr>
        <w:spacing w:after="0"/>
        <w:jc w:val="both"/>
        <w:rPr>
          <w:u w:val="single"/>
          <w:lang w:val="en-GB"/>
        </w:rPr>
      </w:pPr>
      <w:r w:rsidRPr="009F4D1E">
        <w:rPr>
          <w:u w:val="single"/>
          <w:lang w:val="en-GB"/>
        </w:rPr>
        <w:t xml:space="preserve">Hall </w:t>
      </w:r>
      <w:r w:rsidR="00007AFA" w:rsidRPr="009F4D1E">
        <w:rPr>
          <w:u w:val="single"/>
          <w:lang w:val="en-GB"/>
        </w:rPr>
        <w:t>1</w:t>
      </w:r>
      <w:r w:rsidRPr="009F4D1E">
        <w:rPr>
          <w:u w:val="single"/>
          <w:lang w:val="en-GB"/>
        </w:rPr>
        <w:t xml:space="preserve">: </w:t>
      </w:r>
      <w:r w:rsidR="004C521A" w:rsidRPr="009F4D1E">
        <w:rPr>
          <w:u w:val="single"/>
          <w:lang w:val="en-GB"/>
        </w:rPr>
        <w:t>Hair</w:t>
      </w:r>
      <w:r w:rsidR="00FC2764" w:rsidRPr="009F4D1E">
        <w:rPr>
          <w:u w:val="single"/>
          <w:lang w:val="en-GB"/>
        </w:rPr>
        <w:t xml:space="preserve"> </w:t>
      </w:r>
      <w:r w:rsidR="0091074D" w:rsidRPr="009F4D1E">
        <w:rPr>
          <w:u w:val="single"/>
          <w:lang w:val="en-GB"/>
        </w:rPr>
        <w:t>&amp;</w:t>
      </w:r>
      <w:r w:rsidRPr="009F4D1E">
        <w:rPr>
          <w:u w:val="single"/>
          <w:lang w:val="en-GB"/>
        </w:rPr>
        <w:t xml:space="preserve"> make-up artist</w:t>
      </w:r>
    </w:p>
    <w:p w14:paraId="1E1CB36A" w14:textId="77777777" w:rsidR="00F13C62" w:rsidRPr="009F4D1E" w:rsidRDefault="00F13C62" w:rsidP="00F13C62">
      <w:pPr>
        <w:spacing w:after="0"/>
        <w:jc w:val="both"/>
        <w:rPr>
          <w:lang w:val="en-GB"/>
        </w:rPr>
      </w:pPr>
    </w:p>
    <w:p w14:paraId="4E1BA646" w14:textId="77777777" w:rsidR="00575AF9" w:rsidRPr="009F4D1E" w:rsidRDefault="00575AF9" w:rsidP="00F13C62">
      <w:pPr>
        <w:spacing w:after="0"/>
        <w:jc w:val="both"/>
        <w:rPr>
          <w:lang w:val="en-GB"/>
        </w:rPr>
      </w:pPr>
      <w:r w:rsidRPr="009F4D1E">
        <w:rPr>
          <w:lang w:val="en-GB"/>
        </w:rPr>
        <w:t>As already mentioned, guests can enjoy a hair and make-up turn. All present staff will also be handled by the hair &amp; make-up artist so the fifties experience will be even more authentic and the visitor will be completely in the atmosphere and the thinking behind the concept.</w:t>
      </w:r>
    </w:p>
    <w:p w14:paraId="15C6B12F" w14:textId="77777777" w:rsidR="00575AF9" w:rsidRPr="009F4D1E" w:rsidRDefault="00575AF9" w:rsidP="00F13C62">
      <w:pPr>
        <w:spacing w:after="0"/>
        <w:jc w:val="both"/>
        <w:rPr>
          <w:lang w:val="en-GB"/>
        </w:rPr>
      </w:pPr>
    </w:p>
    <w:p w14:paraId="0288252E" w14:textId="77777777" w:rsidR="00EE0B5A" w:rsidRPr="009F4D1E" w:rsidRDefault="00C34567" w:rsidP="00F13C62">
      <w:pPr>
        <w:spacing w:after="0"/>
        <w:jc w:val="both"/>
        <w:rPr>
          <w:b/>
          <w:lang w:val="en-GB"/>
        </w:rPr>
      </w:pPr>
      <w:r w:rsidRPr="009F4D1E">
        <w:rPr>
          <w:noProof/>
        </w:rPr>
        <w:drawing>
          <wp:inline distT="0" distB="0" distL="0" distR="0" wp14:anchorId="4ED82D93" wp14:editId="5659391E">
            <wp:extent cx="1857375" cy="1219200"/>
            <wp:effectExtent l="0" t="0" r="9525"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cstate="print">
                      <a:extLst>
                        <a:ext uri="{28A0092B-C50C-407E-A947-70E740481C1C}">
                          <a14:useLocalDpi xmlns:a14="http://schemas.microsoft.com/office/drawing/2010/main"/>
                        </a:ext>
                      </a:extLst>
                    </a:blip>
                    <a:srcRect/>
                    <a:stretch/>
                  </pic:blipFill>
                  <pic:spPr bwMode="auto">
                    <a:xfrm>
                      <a:off x="0" y="0"/>
                      <a:ext cx="1857375" cy="12192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C0705AA" w14:textId="77777777" w:rsidR="00F13C62" w:rsidRPr="009F4D1E" w:rsidRDefault="00F13C62" w:rsidP="00F13C62">
      <w:pPr>
        <w:spacing w:after="0"/>
        <w:jc w:val="both"/>
        <w:rPr>
          <w:b/>
          <w:lang w:val="en-GB"/>
        </w:rPr>
      </w:pPr>
    </w:p>
    <w:p w14:paraId="74712E30" w14:textId="77777777" w:rsidR="00EE0B5A" w:rsidRPr="009F4D1E" w:rsidRDefault="00007AFA" w:rsidP="00F13C62">
      <w:pPr>
        <w:spacing w:after="0"/>
        <w:jc w:val="both"/>
        <w:rPr>
          <w:u w:val="single"/>
          <w:lang w:val="en-GB"/>
        </w:rPr>
      </w:pPr>
      <w:r w:rsidRPr="009F4D1E">
        <w:rPr>
          <w:u w:val="single"/>
          <w:lang w:val="en-GB"/>
        </w:rPr>
        <w:t>Hall 1</w:t>
      </w:r>
      <w:r w:rsidR="00B37C8D" w:rsidRPr="009F4D1E">
        <w:rPr>
          <w:u w:val="single"/>
          <w:lang w:val="en-GB"/>
        </w:rPr>
        <w:t xml:space="preserve">: </w:t>
      </w:r>
      <w:r w:rsidR="000D38AF" w:rsidRPr="009F4D1E">
        <w:rPr>
          <w:u w:val="single"/>
          <w:lang w:val="en-GB"/>
        </w:rPr>
        <w:t>Taboo-game</w:t>
      </w:r>
    </w:p>
    <w:p w14:paraId="3505D9B4" w14:textId="77777777" w:rsidR="00451D92" w:rsidRPr="009F4D1E" w:rsidRDefault="00451D92" w:rsidP="00F13C62">
      <w:pPr>
        <w:spacing w:after="0"/>
        <w:jc w:val="both"/>
        <w:rPr>
          <w:u w:val="single"/>
          <w:lang w:val="en-GB"/>
        </w:rPr>
      </w:pPr>
    </w:p>
    <w:p w14:paraId="3C7DA861" w14:textId="77777777" w:rsidR="00D0343A" w:rsidRPr="009F4D1E" w:rsidRDefault="00D0343A" w:rsidP="00F13C62">
      <w:pPr>
        <w:spacing w:after="0"/>
        <w:jc w:val="both"/>
        <w:rPr>
          <w:lang w:val="en-GB"/>
        </w:rPr>
      </w:pPr>
      <w:r w:rsidRPr="009F4D1E">
        <w:rPr>
          <w:lang w:val="en-GB"/>
        </w:rPr>
        <w:t>If there is a cautious atmosphere, guests will be encouraged to talk with each other thanks to our self-designed taboo game. There will be some cards on the tables at the bar</w:t>
      </w:r>
      <w:r w:rsidR="003A3569" w:rsidRPr="009F4D1E">
        <w:rPr>
          <w:lang w:val="en-GB"/>
        </w:rPr>
        <w:t xml:space="preserve"> which</w:t>
      </w:r>
      <w:r w:rsidRPr="009F4D1E">
        <w:rPr>
          <w:lang w:val="en-GB"/>
        </w:rPr>
        <w:t xml:space="preserve"> are topped with a word or question. This word must be explained to the group without </w:t>
      </w:r>
      <w:r w:rsidR="003A3569" w:rsidRPr="009F4D1E">
        <w:rPr>
          <w:lang w:val="en-GB"/>
        </w:rPr>
        <w:t xml:space="preserve">using </w:t>
      </w:r>
      <w:r w:rsidRPr="009F4D1E">
        <w:rPr>
          <w:lang w:val="en-GB"/>
        </w:rPr>
        <w:t>some "forbidde</w:t>
      </w:r>
      <w:r w:rsidR="003A3569" w:rsidRPr="009F4D1E">
        <w:rPr>
          <w:lang w:val="en-GB"/>
        </w:rPr>
        <w:t>n words"</w:t>
      </w:r>
      <w:r w:rsidRPr="009F4D1E">
        <w:rPr>
          <w:lang w:val="en-GB"/>
        </w:rPr>
        <w:t>. The questions range from real knowledge questions to fun and stereotype-questions in the LGBT theme.</w:t>
      </w:r>
    </w:p>
    <w:p w14:paraId="3BB170D9" w14:textId="77777777" w:rsidR="003A3569" w:rsidRPr="009F4D1E" w:rsidRDefault="003A3569" w:rsidP="00F13C62">
      <w:pPr>
        <w:spacing w:after="0"/>
        <w:jc w:val="both"/>
        <w:rPr>
          <w:lang w:val="en-GB"/>
        </w:rPr>
      </w:pPr>
    </w:p>
    <w:p w14:paraId="214305FB" w14:textId="77777777" w:rsidR="004E7AF2" w:rsidRPr="009F4D1E" w:rsidRDefault="00D0786A" w:rsidP="00F13C62">
      <w:pPr>
        <w:spacing w:after="0"/>
        <w:jc w:val="both"/>
        <w:rPr>
          <w:u w:val="single"/>
          <w:lang w:val="en-GB"/>
        </w:rPr>
      </w:pPr>
      <w:r w:rsidRPr="009F4D1E">
        <w:rPr>
          <w:u w:val="single"/>
          <w:lang w:val="en-GB"/>
        </w:rPr>
        <w:t>Hall 1: A gaming-corner</w:t>
      </w:r>
    </w:p>
    <w:p w14:paraId="23493D29" w14:textId="77777777" w:rsidR="004E7AF2" w:rsidRPr="009F4D1E" w:rsidRDefault="004E7AF2" w:rsidP="00F13C62">
      <w:pPr>
        <w:spacing w:after="0"/>
        <w:jc w:val="both"/>
        <w:rPr>
          <w:u w:val="single"/>
          <w:lang w:val="en-GB"/>
        </w:rPr>
      </w:pPr>
    </w:p>
    <w:p w14:paraId="4BBC129A" w14:textId="77777777" w:rsidR="004E7AF2" w:rsidRPr="009F4D1E" w:rsidRDefault="00D0786A" w:rsidP="00F13C62">
      <w:pPr>
        <w:spacing w:after="0"/>
        <w:jc w:val="both"/>
        <w:rPr>
          <w:lang w:val="en-GB"/>
        </w:rPr>
      </w:pPr>
      <w:r w:rsidRPr="009F4D1E">
        <w:rPr>
          <w:lang w:val="en-GB"/>
        </w:rPr>
        <w:t xml:space="preserve">In the beginning of hall 1 there will be a gaming-corner equipped for the children. A lot of volunteers of the </w:t>
      </w:r>
      <w:r w:rsidR="00006862">
        <w:rPr>
          <w:lang w:val="en-GB"/>
        </w:rPr>
        <w:t>organisation</w:t>
      </w:r>
      <w:r w:rsidRPr="009F4D1E">
        <w:rPr>
          <w:lang w:val="en-GB"/>
        </w:rPr>
        <w:t xml:space="preserve"> Wel Jong Niet Hetero will give workshops and play game</w:t>
      </w:r>
      <w:r w:rsidR="009B5A24" w:rsidRPr="009F4D1E">
        <w:rPr>
          <w:lang w:val="en-GB"/>
        </w:rPr>
        <w:t>s</w:t>
      </w:r>
      <w:r w:rsidR="003A3569" w:rsidRPr="009F4D1E">
        <w:rPr>
          <w:lang w:val="en-GB"/>
        </w:rPr>
        <w:t xml:space="preserve"> with the children</w:t>
      </w:r>
      <w:r w:rsidR="009B5A24" w:rsidRPr="009F4D1E">
        <w:rPr>
          <w:lang w:val="en-GB"/>
        </w:rPr>
        <w:t xml:space="preserve">. There will also be a </w:t>
      </w:r>
      <w:r w:rsidRPr="009F4D1E">
        <w:rPr>
          <w:lang w:val="en-GB"/>
        </w:rPr>
        <w:t>stall</w:t>
      </w:r>
      <w:r w:rsidR="009B5A24" w:rsidRPr="009F4D1E">
        <w:rPr>
          <w:lang w:val="en-GB"/>
        </w:rPr>
        <w:t xml:space="preserve"> for pancakes and waffles</w:t>
      </w:r>
      <w:r w:rsidRPr="009F4D1E">
        <w:rPr>
          <w:lang w:val="en-GB"/>
        </w:rPr>
        <w:t xml:space="preserve"> </w:t>
      </w:r>
      <w:r w:rsidR="003A3569" w:rsidRPr="009F4D1E">
        <w:rPr>
          <w:lang w:val="en-GB"/>
        </w:rPr>
        <w:t>in case that</w:t>
      </w:r>
      <w:r w:rsidR="00C03319" w:rsidRPr="009F4D1E">
        <w:rPr>
          <w:lang w:val="en-GB"/>
        </w:rPr>
        <w:t xml:space="preserve"> the children </w:t>
      </w:r>
      <w:r w:rsidR="009B5A24" w:rsidRPr="009F4D1E">
        <w:rPr>
          <w:lang w:val="en-GB"/>
        </w:rPr>
        <w:t>are</w:t>
      </w:r>
      <w:r w:rsidR="00575AF9" w:rsidRPr="009F4D1E">
        <w:rPr>
          <w:lang w:val="en-GB"/>
        </w:rPr>
        <w:t xml:space="preserve"> getting</w:t>
      </w:r>
      <w:r w:rsidR="009B5A24" w:rsidRPr="009F4D1E">
        <w:rPr>
          <w:lang w:val="en-GB"/>
        </w:rPr>
        <w:t xml:space="preserve"> </w:t>
      </w:r>
      <w:r w:rsidR="00C03319" w:rsidRPr="009F4D1E">
        <w:rPr>
          <w:lang w:val="en-GB"/>
        </w:rPr>
        <w:t xml:space="preserve">hungry. </w:t>
      </w:r>
    </w:p>
    <w:p w14:paraId="09228D71" w14:textId="77777777" w:rsidR="00F13C62" w:rsidRPr="009F4D1E" w:rsidRDefault="00F13C62" w:rsidP="00F13C62">
      <w:pPr>
        <w:spacing w:after="0"/>
        <w:jc w:val="both"/>
        <w:rPr>
          <w:lang w:val="en-GB"/>
        </w:rPr>
      </w:pPr>
    </w:p>
    <w:p w14:paraId="0D98E652" w14:textId="77777777" w:rsidR="00FC2764" w:rsidRPr="009F4D1E" w:rsidRDefault="003A3569" w:rsidP="00F13C62">
      <w:pPr>
        <w:spacing w:after="0"/>
        <w:jc w:val="both"/>
        <w:rPr>
          <w:u w:val="single"/>
          <w:lang w:val="en-GB"/>
        </w:rPr>
      </w:pPr>
      <w:r w:rsidRPr="009F4D1E">
        <w:rPr>
          <w:u w:val="single"/>
          <w:lang w:val="en-GB"/>
        </w:rPr>
        <w:t>Hall 2</w:t>
      </w:r>
      <w:r w:rsidR="00B37C8D" w:rsidRPr="009F4D1E">
        <w:rPr>
          <w:u w:val="single"/>
          <w:lang w:val="en-GB"/>
        </w:rPr>
        <w:t xml:space="preserve">: </w:t>
      </w:r>
      <w:r w:rsidR="00FC2764" w:rsidRPr="009F4D1E">
        <w:rPr>
          <w:u w:val="single"/>
          <w:lang w:val="en-GB"/>
        </w:rPr>
        <w:t>Tab</w:t>
      </w:r>
      <w:r w:rsidR="000D38AF" w:rsidRPr="009F4D1E">
        <w:rPr>
          <w:u w:val="single"/>
          <w:lang w:val="en-GB"/>
        </w:rPr>
        <w:t>let wall</w:t>
      </w:r>
    </w:p>
    <w:p w14:paraId="3DC88918" w14:textId="77777777" w:rsidR="00451D92" w:rsidRPr="009F4D1E" w:rsidRDefault="00451D92" w:rsidP="00F13C62">
      <w:pPr>
        <w:spacing w:after="0"/>
        <w:jc w:val="both"/>
        <w:rPr>
          <w:u w:val="single"/>
          <w:lang w:val="en-GB"/>
        </w:rPr>
      </w:pPr>
    </w:p>
    <w:p w14:paraId="51402520" w14:textId="77777777" w:rsidR="003A3569" w:rsidRPr="009F4D1E" w:rsidRDefault="003A3569" w:rsidP="00F13C62">
      <w:pPr>
        <w:spacing w:after="0"/>
        <w:jc w:val="both"/>
        <w:rPr>
          <w:lang w:val="en-GB"/>
        </w:rPr>
      </w:pPr>
      <w:r w:rsidRPr="009F4D1E">
        <w:rPr>
          <w:lang w:val="en-GB"/>
        </w:rPr>
        <w:t xml:space="preserve">In hall 2, there will be different tablets affixed to the walls. In order to remain in the atmosphere of the 1950s,  there will be placed </w:t>
      </w:r>
      <w:r w:rsidR="00F71557" w:rsidRPr="009F4D1E">
        <w:rPr>
          <w:lang w:val="en-GB"/>
        </w:rPr>
        <w:t xml:space="preserve">a classic photo frame </w:t>
      </w:r>
      <w:r w:rsidRPr="009F4D1E">
        <w:rPr>
          <w:lang w:val="en-GB"/>
        </w:rPr>
        <w:t>around eac</w:t>
      </w:r>
      <w:r w:rsidR="00F71557" w:rsidRPr="009F4D1E">
        <w:rPr>
          <w:lang w:val="en-GB"/>
        </w:rPr>
        <w:t>h tablet.</w:t>
      </w:r>
    </w:p>
    <w:p w14:paraId="24DD1A70" w14:textId="77777777" w:rsidR="003A3569" w:rsidRPr="009F4D1E" w:rsidRDefault="003A3569" w:rsidP="00F13C62">
      <w:pPr>
        <w:spacing w:after="0"/>
        <w:jc w:val="both"/>
        <w:rPr>
          <w:lang w:val="en-GB"/>
        </w:rPr>
      </w:pPr>
    </w:p>
    <w:p w14:paraId="514BFE0C" w14:textId="77777777" w:rsidR="00F71557" w:rsidRPr="009F4D1E" w:rsidRDefault="00253858" w:rsidP="00F13C62">
      <w:pPr>
        <w:spacing w:after="0"/>
        <w:jc w:val="both"/>
        <w:rPr>
          <w:lang w:val="en-GB"/>
        </w:rPr>
      </w:pPr>
      <w:r w:rsidRPr="009F4D1E">
        <w:rPr>
          <w:noProof/>
        </w:rPr>
        <w:drawing>
          <wp:anchor distT="0" distB="0" distL="114300" distR="114300" simplePos="0" relativeHeight="251648512" behindDoc="0" locked="0" layoutInCell="1" allowOverlap="1" wp14:anchorId="37F11023" wp14:editId="3604D932">
            <wp:simplePos x="0" y="0"/>
            <wp:positionH relativeFrom="margin">
              <wp:posOffset>0</wp:posOffset>
            </wp:positionH>
            <wp:positionV relativeFrom="paragraph">
              <wp:posOffset>1240155</wp:posOffset>
            </wp:positionV>
            <wp:extent cx="1762125" cy="918845"/>
            <wp:effectExtent l="0" t="0" r="9525" b="0"/>
            <wp:wrapTopAndBottom/>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cstate="print">
                      <a:extLst>
                        <a:ext uri="{28A0092B-C50C-407E-A947-70E740481C1C}">
                          <a14:useLocalDpi xmlns:a14="http://schemas.microsoft.com/office/drawing/2010/main"/>
                        </a:ext>
                      </a:extLst>
                    </a:blip>
                    <a:srcRect/>
                    <a:stretch/>
                  </pic:blipFill>
                  <pic:spPr bwMode="auto">
                    <a:xfrm>
                      <a:off x="0" y="0"/>
                      <a:ext cx="1762125" cy="9188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71557" w:rsidRPr="009F4D1E">
        <w:rPr>
          <w:lang w:val="en-GB"/>
        </w:rPr>
        <w:t>There will be movies be shown of LGBT people who each do their personal story. As a guest, the aim is to answer a question about the told story. Based on this, the story is told in a different way.  At the end of the story the visitor receives feedback on the choices and an 'ability-score'. At the frames there will be different speakers placed for a word of explanation that can be requested. These speakers are also dressed and cut down according to our chosen theme. In addition, there will be quiet music played in this whole area.</w:t>
      </w:r>
    </w:p>
    <w:p w14:paraId="6B5DF783" w14:textId="77777777" w:rsidR="002311B2" w:rsidRPr="009F4D1E" w:rsidRDefault="00253858" w:rsidP="00F13C62">
      <w:pPr>
        <w:spacing w:after="0"/>
        <w:jc w:val="both"/>
        <w:rPr>
          <w:lang w:val="en-GB"/>
        </w:rPr>
      </w:pPr>
      <w:r w:rsidRPr="009F4D1E">
        <w:rPr>
          <w:noProof/>
        </w:rPr>
        <w:drawing>
          <wp:anchor distT="0" distB="0" distL="114300" distR="114300" simplePos="0" relativeHeight="251652608" behindDoc="0" locked="0" layoutInCell="1" allowOverlap="1" wp14:anchorId="730D1BC4" wp14:editId="58EF2EC7">
            <wp:simplePos x="0" y="0"/>
            <wp:positionH relativeFrom="column">
              <wp:posOffset>2152650</wp:posOffset>
            </wp:positionH>
            <wp:positionV relativeFrom="paragraph">
              <wp:posOffset>283845</wp:posOffset>
            </wp:positionV>
            <wp:extent cx="1414780" cy="895350"/>
            <wp:effectExtent l="0" t="0" r="0" b="0"/>
            <wp:wrapTopAndBottom/>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t.jpg"/>
                    <pic:cNvPicPr/>
                  </pic:nvPicPr>
                  <pic:blipFill>
                    <a:blip r:embed="rId43" cstate="print">
                      <a:clrChange>
                        <a:clrFrom>
                          <a:srgbClr val="FCEBEA"/>
                        </a:clrFrom>
                        <a:clrTo>
                          <a:srgbClr val="FCEBEA">
                            <a:alpha val="0"/>
                          </a:srgbClr>
                        </a:clrTo>
                      </a:clrChange>
                      <a:extLst>
                        <a:ext uri="{28A0092B-C50C-407E-A947-70E740481C1C}">
                          <a14:useLocalDpi xmlns:a14="http://schemas.microsoft.com/office/drawing/2010/main"/>
                        </a:ext>
                      </a:extLst>
                    </a:blip>
                    <a:stretch>
                      <a:fillRect/>
                    </a:stretch>
                  </pic:blipFill>
                  <pic:spPr>
                    <a:xfrm>
                      <a:off x="0" y="0"/>
                      <a:ext cx="1414780" cy="895350"/>
                    </a:xfrm>
                    <a:prstGeom prst="rect">
                      <a:avLst/>
                    </a:prstGeom>
                    <a:ln>
                      <a:noFill/>
                    </a:ln>
                  </pic:spPr>
                </pic:pic>
              </a:graphicData>
            </a:graphic>
            <wp14:sizeRelH relativeFrom="page">
              <wp14:pctWidth>0</wp14:pctWidth>
            </wp14:sizeRelH>
            <wp14:sizeRelV relativeFrom="page">
              <wp14:pctHeight>0</wp14:pctHeight>
            </wp14:sizeRelV>
          </wp:anchor>
        </w:drawing>
      </w:r>
      <w:r w:rsidR="00EE0B5A" w:rsidRPr="009F4D1E">
        <w:rPr>
          <w:lang w:val="en-GB"/>
        </w:rPr>
        <w:t xml:space="preserve"> </w:t>
      </w:r>
    </w:p>
    <w:p w14:paraId="0EED3EAD" w14:textId="77777777" w:rsidR="00F13C62" w:rsidRPr="009F4D1E" w:rsidRDefault="00F13C62" w:rsidP="00A623BB">
      <w:pPr>
        <w:rPr>
          <w:lang w:val="en-GB"/>
        </w:rPr>
        <w:sectPr w:rsidR="00F13C62" w:rsidRPr="009F4D1E">
          <w:pgSz w:w="11906" w:h="16838"/>
          <w:pgMar w:top="1440" w:right="1440" w:bottom="1440" w:left="1440" w:header="708" w:footer="708" w:gutter="0"/>
          <w:cols w:space="708"/>
          <w:docGrid w:linePitch="360"/>
        </w:sectPr>
      </w:pPr>
    </w:p>
    <w:p w14:paraId="3E8A1D7B" w14:textId="77777777" w:rsidR="00AF3308" w:rsidRPr="009F4D1E" w:rsidRDefault="00924B81" w:rsidP="00E52F50">
      <w:pPr>
        <w:pStyle w:val="Kop2"/>
        <w:jc w:val="both"/>
        <w:rPr>
          <w:lang w:val="en-GB"/>
        </w:rPr>
      </w:pPr>
      <w:bookmarkStart w:id="22" w:name="_Toc412494622"/>
      <w:r w:rsidRPr="009F4D1E">
        <w:rPr>
          <w:lang w:val="en-GB"/>
        </w:rPr>
        <w:lastRenderedPageBreak/>
        <w:t>50’s After P</w:t>
      </w:r>
      <w:r w:rsidR="00875754" w:rsidRPr="009F4D1E">
        <w:rPr>
          <w:lang w:val="en-GB"/>
        </w:rPr>
        <w:t>arty</w:t>
      </w:r>
      <w:bookmarkEnd w:id="22"/>
    </w:p>
    <w:p w14:paraId="5399DF15" w14:textId="77777777" w:rsidR="00A36D83" w:rsidRPr="009F4D1E" w:rsidRDefault="00A36D83" w:rsidP="00A36D83">
      <w:pPr>
        <w:spacing w:after="160" w:line="259" w:lineRule="auto"/>
        <w:rPr>
          <w:u w:val="single"/>
          <w:lang w:val="en-GB"/>
        </w:rPr>
      </w:pPr>
      <w:r w:rsidRPr="009F4D1E">
        <w:rPr>
          <w:u w:val="single"/>
          <w:lang w:val="en-GB"/>
        </w:rPr>
        <w:t>Intro</w:t>
      </w:r>
    </w:p>
    <w:p w14:paraId="51101BF1" w14:textId="77777777" w:rsidR="00A36D83" w:rsidRPr="009F4D1E" w:rsidRDefault="00A36D83" w:rsidP="00A36D83">
      <w:pPr>
        <w:rPr>
          <w:lang w:val="en-GB"/>
        </w:rPr>
      </w:pPr>
      <w:r w:rsidRPr="009F4D1E">
        <w:rPr>
          <w:lang w:val="en-GB"/>
        </w:rPr>
        <w:t xml:space="preserve">After de day filled with workshops we organise an after party. The purpose is to have a nice ending of the day. The LGBTs can come party alone or can come with their families. </w:t>
      </w:r>
    </w:p>
    <w:p w14:paraId="720CDB4B" w14:textId="77777777" w:rsidR="00A36D83" w:rsidRPr="009F4D1E" w:rsidRDefault="00A36D83" w:rsidP="00A36D83">
      <w:pPr>
        <w:spacing w:after="160" w:line="259" w:lineRule="auto"/>
        <w:rPr>
          <w:u w:val="single"/>
          <w:lang w:val="en-GB"/>
        </w:rPr>
      </w:pPr>
      <w:r w:rsidRPr="009F4D1E">
        <w:rPr>
          <w:u w:val="single"/>
          <w:lang w:val="en-GB"/>
        </w:rPr>
        <w:t>Event specifications</w:t>
      </w:r>
    </w:p>
    <w:p w14:paraId="7245B7EA" w14:textId="77777777" w:rsidR="00A36D83" w:rsidRPr="009F4D1E" w:rsidRDefault="00A36D83" w:rsidP="00A36D83">
      <w:pPr>
        <w:rPr>
          <w:lang w:val="en-GB"/>
        </w:rPr>
      </w:pPr>
      <w:r w:rsidRPr="009F4D1E">
        <w:rPr>
          <w:lang w:val="en-GB"/>
        </w:rPr>
        <w:t>We’ll organise our after party at the Event city Manchester.</w:t>
      </w:r>
    </w:p>
    <w:p w14:paraId="77AD8CF5" w14:textId="77777777" w:rsidR="00A36D83" w:rsidRPr="009F4D1E" w:rsidRDefault="00A36D83" w:rsidP="00A36D83">
      <w:pPr>
        <w:rPr>
          <w:u w:val="single"/>
          <w:lang w:val="en-GB"/>
        </w:rPr>
      </w:pPr>
      <w:r w:rsidRPr="009F4D1E">
        <w:rPr>
          <w:u w:val="single"/>
          <w:lang w:val="en-GB"/>
        </w:rPr>
        <w:t>Vital statistics</w:t>
      </w:r>
    </w:p>
    <w:p w14:paraId="58058412" w14:textId="77777777" w:rsidR="00A36D83" w:rsidRPr="009F4D1E" w:rsidRDefault="00A36D83" w:rsidP="00A36D83">
      <w:pPr>
        <w:rPr>
          <w:u w:val="single"/>
          <w:lang w:val="en-GB"/>
        </w:rPr>
      </w:pPr>
      <w:r w:rsidRPr="009F4D1E">
        <w:rPr>
          <w:u w:val="single"/>
          <w:lang w:val="en-GB"/>
        </w:rPr>
        <w:t>Area</w:t>
      </w:r>
    </w:p>
    <w:p w14:paraId="66A8841F" w14:textId="77777777" w:rsidR="00A36D83" w:rsidRPr="009F4D1E" w:rsidRDefault="00A36D83" w:rsidP="00A36D83">
      <w:pPr>
        <w:rPr>
          <w:lang w:val="en-GB"/>
        </w:rPr>
      </w:pPr>
      <w:r w:rsidRPr="009F4D1E">
        <w:rPr>
          <w:lang w:val="en-GB"/>
        </w:rPr>
        <w:t xml:space="preserve">At the Event city venue there are 3,000 free parking spaces so everyone can park nearby. It is accessible by all forms of transportation. There are over 1,000 hotel rooms within 1,000 meters, so people can book a room to stay there after the party. People who join the party will have a discount in the hotels nearby. </w:t>
      </w:r>
    </w:p>
    <w:p w14:paraId="69E19471" w14:textId="77777777" w:rsidR="00A36D83" w:rsidRPr="009F4D1E" w:rsidRDefault="00A36D83" w:rsidP="00A36D83">
      <w:pPr>
        <w:rPr>
          <w:u w:val="single"/>
          <w:lang w:val="en-GB"/>
        </w:rPr>
      </w:pPr>
      <w:r w:rsidRPr="009F4D1E">
        <w:rPr>
          <w:u w:val="single"/>
          <w:lang w:val="en-GB"/>
        </w:rPr>
        <w:t>Hall</w:t>
      </w:r>
    </w:p>
    <w:p w14:paraId="0E08A492" w14:textId="77777777" w:rsidR="00A36D83" w:rsidRPr="009F4D1E" w:rsidRDefault="00A36D83" w:rsidP="00A36D83">
      <w:pPr>
        <w:rPr>
          <w:lang w:val="en-GB"/>
        </w:rPr>
      </w:pPr>
      <w:r w:rsidRPr="009F4D1E">
        <w:rPr>
          <w:lang w:val="en-GB"/>
        </w:rPr>
        <w:t>We’ll give the party in Hall 4. This Hall has a floor space of 6,000 square meters. There are 78 toilets in total. Extras for hall4. There is star cloth to all walls. There is trussing and dividing rigging points. We will demarcate a part of the room, so if there are not many people it won’t feel empty. When there is more people we will open it up and it doesn’t feel too crowded. There is a state of the art sound system. At the event there will be a technical manager to help with problems.</w:t>
      </w:r>
    </w:p>
    <w:p w14:paraId="7C9E2FA1" w14:textId="77777777" w:rsidR="00A36D83" w:rsidRPr="009F4D1E" w:rsidRDefault="00A36D83" w:rsidP="00A36D83">
      <w:pPr>
        <w:rPr>
          <w:u w:val="single"/>
          <w:lang w:val="en-GB"/>
        </w:rPr>
      </w:pPr>
      <w:r w:rsidRPr="009F4D1E">
        <w:rPr>
          <w:u w:val="single"/>
          <w:lang w:val="en-GB"/>
        </w:rPr>
        <w:t>Event concept</w:t>
      </w:r>
    </w:p>
    <w:p w14:paraId="5B963556" w14:textId="77777777" w:rsidR="00A36D83" w:rsidRPr="009F4D1E" w:rsidRDefault="00A36D83" w:rsidP="00A36D83">
      <w:pPr>
        <w:rPr>
          <w:lang w:val="en-GB"/>
        </w:rPr>
      </w:pPr>
      <w:r w:rsidRPr="009F4D1E">
        <w:rPr>
          <w:lang w:val="en-GB"/>
        </w:rPr>
        <w:t xml:space="preserve">Our party will bring you back to the 50’s. It will take you back to the Beatles, Hippies, Peace signs, Afros and more. With the flower power decade of music playing and many impressive props, this event is sure to give you a great time. </w:t>
      </w:r>
    </w:p>
    <w:p w14:paraId="2C891C34" w14:textId="77777777" w:rsidR="00A36D83" w:rsidRPr="009F4D1E" w:rsidRDefault="00A36D83" w:rsidP="00A36D83">
      <w:pPr>
        <w:rPr>
          <w:lang w:val="en-GB"/>
        </w:rPr>
      </w:pPr>
      <w:r w:rsidRPr="009F4D1E">
        <w:rPr>
          <w:lang w:val="en-GB"/>
        </w:rPr>
        <w:t>Guests arriving at the 50’s theme night will be welcomed with drinks by Sixties dancers handing out colourful flowers, the 1950’s feel is only emphasized further as they take in the themed 50’s scene by our fantastic 50’s theme props.</w:t>
      </w:r>
    </w:p>
    <w:p w14:paraId="230BC950" w14:textId="77777777" w:rsidR="00A36D83" w:rsidRPr="009F4D1E" w:rsidRDefault="00A36D83" w:rsidP="00A36D83">
      <w:pPr>
        <w:rPr>
          <w:lang w:val="en-GB"/>
        </w:rPr>
      </w:pPr>
      <w:r w:rsidRPr="009F4D1E">
        <w:rPr>
          <w:lang w:val="en-GB"/>
        </w:rPr>
        <w:t>There will be sixties dancing girls and boys who keep all entertained on the music that works through the decade of the 1950’s.</w:t>
      </w:r>
    </w:p>
    <w:p w14:paraId="1636D469" w14:textId="77777777" w:rsidR="00A36D83" w:rsidRPr="009F4D1E" w:rsidRDefault="00A36D83" w:rsidP="00A36D83">
      <w:pPr>
        <w:rPr>
          <w:lang w:val="en-GB"/>
        </w:rPr>
      </w:pPr>
      <w:r w:rsidRPr="009F4D1E">
        <w:rPr>
          <w:lang w:val="en-GB"/>
        </w:rPr>
        <w:t xml:space="preserve">These are some of the props: Huge pillars with 1950’s Flower power signs, 1950’s silhouette figures of John Lennon, Marilyn Monroe, and others, Neon light signs, Retro arcade games, giants 1950’s shoe, camper vans with lounge. </w:t>
      </w:r>
    </w:p>
    <w:p w14:paraId="507F8B86" w14:textId="77777777" w:rsidR="00A36D83" w:rsidRPr="009F4D1E" w:rsidRDefault="00A36D83" w:rsidP="00A36D83">
      <w:pPr>
        <w:rPr>
          <w:lang w:val="en-GB"/>
        </w:rPr>
        <w:sectPr w:rsidR="00A36D83" w:rsidRPr="009F4D1E">
          <w:pgSz w:w="11906" w:h="16838"/>
          <w:pgMar w:top="1440" w:right="1440" w:bottom="1440" w:left="1440" w:header="708" w:footer="708" w:gutter="0"/>
          <w:cols w:space="708"/>
          <w:docGrid w:linePitch="360"/>
        </w:sectPr>
      </w:pPr>
    </w:p>
    <w:p w14:paraId="4818632E" w14:textId="77777777" w:rsidR="00A36D83" w:rsidRPr="009F4D1E" w:rsidRDefault="00A36D83" w:rsidP="00A36D83">
      <w:pPr>
        <w:rPr>
          <w:u w:val="single"/>
          <w:lang w:val="en-GB"/>
        </w:rPr>
      </w:pPr>
      <w:r w:rsidRPr="009F4D1E">
        <w:rPr>
          <w:u w:val="single"/>
          <w:lang w:val="en-GB"/>
        </w:rPr>
        <w:lastRenderedPageBreak/>
        <w:t>Message party</w:t>
      </w:r>
    </w:p>
    <w:p w14:paraId="6AA1AAD5" w14:textId="77777777" w:rsidR="00A36D83" w:rsidRPr="009F4D1E" w:rsidRDefault="00A36D83" w:rsidP="00A36D83">
      <w:pPr>
        <w:rPr>
          <w:lang w:val="en-GB"/>
        </w:rPr>
      </w:pPr>
      <w:r w:rsidRPr="009F4D1E">
        <w:rPr>
          <w:lang w:val="en-GB"/>
        </w:rPr>
        <w:t xml:space="preserve">At our after party we will also organise a message party. When people enter the get a sticker with a number. The sticker will have the colours: green (single), red (in a relationship) or orange (net defined). The also get a bracelet with: Straight, Gay, Lesbian, Bi-sexual or Transgender. </w:t>
      </w:r>
    </w:p>
    <w:p w14:paraId="5723A663" w14:textId="77777777" w:rsidR="00A36D83" w:rsidRPr="009F4D1E" w:rsidRDefault="00A36D83" w:rsidP="00A36D83">
      <w:pPr>
        <w:rPr>
          <w:lang w:val="en-GB"/>
        </w:rPr>
      </w:pPr>
      <w:r w:rsidRPr="009F4D1E">
        <w:rPr>
          <w:lang w:val="en-GB"/>
        </w:rPr>
        <w:t xml:space="preserve">There is a panel with number, people can write something to someone and put it in the box of the person with the matching number. People can then get the message out the box. You can anonymously write a message or put your number/name on it. </w:t>
      </w:r>
    </w:p>
    <w:p w14:paraId="0DB30B38" w14:textId="77777777" w:rsidR="00A36D83" w:rsidRPr="009F4D1E" w:rsidRDefault="00A36D83" w:rsidP="00A36D83">
      <w:pPr>
        <w:rPr>
          <w:u w:val="single"/>
          <w:lang w:val="en-GB"/>
        </w:rPr>
      </w:pPr>
      <w:r w:rsidRPr="009F4D1E">
        <w:rPr>
          <w:u w:val="single"/>
          <w:lang w:val="en-GB"/>
        </w:rPr>
        <w:t>Bar</w:t>
      </w:r>
    </w:p>
    <w:p w14:paraId="28C2225C" w14:textId="77777777" w:rsidR="00A36D83" w:rsidRPr="009F4D1E" w:rsidRDefault="00A36D83" w:rsidP="00A36D83">
      <w:pPr>
        <w:rPr>
          <w:lang w:val="en-GB"/>
        </w:rPr>
      </w:pPr>
      <w:r w:rsidRPr="009F4D1E">
        <w:rPr>
          <w:lang w:val="en-GB"/>
        </w:rPr>
        <w:t xml:space="preserve">Bar personnel is included in the price of the event location. The prices will not be high for drinks. Soft drinks will be rather cheap. We get 15% on the drinks consummated. </w:t>
      </w:r>
    </w:p>
    <w:p w14:paraId="3AACF40C" w14:textId="77777777" w:rsidR="00A36D83" w:rsidRPr="009F4D1E" w:rsidRDefault="00A36D83" w:rsidP="00A36D83">
      <w:pPr>
        <w:spacing w:after="160" w:line="259" w:lineRule="auto"/>
        <w:rPr>
          <w:u w:val="single"/>
          <w:lang w:val="en-GB"/>
        </w:rPr>
      </w:pPr>
      <w:r w:rsidRPr="009F4D1E">
        <w:rPr>
          <w:u w:val="single"/>
          <w:lang w:val="en-GB"/>
        </w:rPr>
        <w:t>Music</w:t>
      </w:r>
    </w:p>
    <w:p w14:paraId="181B34EC" w14:textId="77777777" w:rsidR="00A36D83" w:rsidRPr="009F4D1E" w:rsidRDefault="00A36D83" w:rsidP="00A36D83">
      <w:pPr>
        <w:rPr>
          <w:sz w:val="24"/>
          <w:lang w:val="en-GB"/>
        </w:rPr>
      </w:pPr>
      <w:r w:rsidRPr="009F4D1E">
        <w:rPr>
          <w:lang w:val="en-GB"/>
        </w:rPr>
        <w:t>We will have live groups who will bring famous songs of the 50s. Afterwards there will be a DJ who mixes 50s music with modern music.</w:t>
      </w:r>
      <w:r w:rsidRPr="009F4D1E">
        <w:rPr>
          <w:sz w:val="24"/>
          <w:lang w:val="en-GB"/>
        </w:rPr>
        <w:t xml:space="preserve"> </w:t>
      </w:r>
    </w:p>
    <w:p w14:paraId="66C9FCED" w14:textId="77777777" w:rsidR="00A36D83" w:rsidRPr="009F4D1E" w:rsidRDefault="00A36D83" w:rsidP="00A36D83">
      <w:pPr>
        <w:rPr>
          <w:lang w:val="en-GB"/>
        </w:rPr>
      </w:pPr>
    </w:p>
    <w:p w14:paraId="6DF8FCF7" w14:textId="77777777" w:rsidR="00B21418" w:rsidRPr="009F4D1E" w:rsidRDefault="00B37C8D" w:rsidP="00CB6147">
      <w:pPr>
        <w:pStyle w:val="Kop1"/>
        <w:tabs>
          <w:tab w:val="left" w:pos="2552"/>
        </w:tabs>
        <w:jc w:val="both"/>
        <w:rPr>
          <w:lang w:val="en-GB"/>
        </w:rPr>
      </w:pPr>
      <w:bookmarkStart w:id="23" w:name="_Toc412494623"/>
      <w:r w:rsidRPr="009F4D1E">
        <w:rPr>
          <w:lang w:val="en-GB"/>
        </w:rPr>
        <w:lastRenderedPageBreak/>
        <w:t>Risk analysis</w:t>
      </w:r>
      <w:bookmarkEnd w:id="23"/>
    </w:p>
    <w:p w14:paraId="040D8D04" w14:textId="77777777" w:rsidR="0012556C" w:rsidRPr="009F4D1E" w:rsidRDefault="00B37C8D" w:rsidP="0012556C">
      <w:pPr>
        <w:pStyle w:val="Kop2"/>
        <w:rPr>
          <w:lang w:val="en-GB"/>
        </w:rPr>
      </w:pPr>
      <w:bookmarkStart w:id="24" w:name="_Toc412494624"/>
      <w:r w:rsidRPr="009F4D1E">
        <w:rPr>
          <w:lang w:val="en-GB"/>
        </w:rPr>
        <w:t>Recruitment day</w:t>
      </w:r>
      <w:r w:rsidR="00924B81" w:rsidRPr="009F4D1E">
        <w:rPr>
          <w:lang w:val="en-GB"/>
        </w:rPr>
        <w:t xml:space="preserve"> &amp; Afterparty</w:t>
      </w:r>
      <w:bookmarkEnd w:id="24"/>
    </w:p>
    <w:tbl>
      <w:tblPr>
        <w:tblStyle w:val="Tabelraster"/>
        <w:tblW w:w="9127" w:type="dxa"/>
        <w:tblLook w:val="04A0" w:firstRow="1" w:lastRow="0" w:firstColumn="1" w:lastColumn="0" w:noHBand="0" w:noVBand="1"/>
      </w:tblPr>
      <w:tblGrid>
        <w:gridCol w:w="2320"/>
        <w:gridCol w:w="2508"/>
        <w:gridCol w:w="2505"/>
        <w:gridCol w:w="1794"/>
      </w:tblGrid>
      <w:tr w:rsidR="00A31CF3" w:rsidRPr="009F4D1E" w14:paraId="0F7B87EB" w14:textId="77777777" w:rsidTr="00924B81">
        <w:tc>
          <w:tcPr>
            <w:tcW w:w="2320" w:type="dxa"/>
            <w:shd w:val="clear" w:color="auto" w:fill="DBE5F1" w:themeFill="accent1" w:themeFillTint="33"/>
            <w:vAlign w:val="center"/>
          </w:tcPr>
          <w:p w14:paraId="16E77A8B" w14:textId="77777777" w:rsidR="00A31CF3" w:rsidRPr="009F4D1E" w:rsidRDefault="00924B81" w:rsidP="00A31CF3">
            <w:pPr>
              <w:spacing w:after="0"/>
              <w:jc w:val="center"/>
              <w:rPr>
                <w:b/>
                <w:lang w:val="en-GB"/>
              </w:rPr>
            </w:pPr>
            <w:r w:rsidRPr="009F4D1E">
              <w:rPr>
                <w:b/>
                <w:lang w:val="en-GB"/>
              </w:rPr>
              <w:t>Cause</w:t>
            </w:r>
          </w:p>
        </w:tc>
        <w:tc>
          <w:tcPr>
            <w:tcW w:w="2508" w:type="dxa"/>
            <w:shd w:val="clear" w:color="auto" w:fill="DBE5F1" w:themeFill="accent1" w:themeFillTint="33"/>
            <w:vAlign w:val="center"/>
          </w:tcPr>
          <w:p w14:paraId="4954E0CA" w14:textId="77777777" w:rsidR="00A31CF3" w:rsidRPr="009F4D1E" w:rsidRDefault="00924B81" w:rsidP="00A31CF3">
            <w:pPr>
              <w:spacing w:after="0"/>
              <w:jc w:val="center"/>
              <w:rPr>
                <w:b/>
                <w:lang w:val="en-GB"/>
              </w:rPr>
            </w:pPr>
            <w:r w:rsidRPr="009F4D1E">
              <w:rPr>
                <w:b/>
                <w:lang w:val="en-GB"/>
              </w:rPr>
              <w:t>Result</w:t>
            </w:r>
          </w:p>
        </w:tc>
        <w:tc>
          <w:tcPr>
            <w:tcW w:w="2505" w:type="dxa"/>
            <w:shd w:val="clear" w:color="auto" w:fill="DBE5F1" w:themeFill="accent1" w:themeFillTint="33"/>
            <w:vAlign w:val="center"/>
          </w:tcPr>
          <w:p w14:paraId="58408B5C" w14:textId="77777777" w:rsidR="00A31CF3" w:rsidRPr="009F4D1E" w:rsidRDefault="00924B81" w:rsidP="00A31CF3">
            <w:pPr>
              <w:spacing w:after="0"/>
              <w:jc w:val="center"/>
              <w:rPr>
                <w:b/>
                <w:lang w:val="en-GB"/>
              </w:rPr>
            </w:pPr>
            <w:r w:rsidRPr="009F4D1E">
              <w:rPr>
                <w:b/>
                <w:lang w:val="en-GB"/>
              </w:rPr>
              <w:t>Emergency plan</w:t>
            </w:r>
          </w:p>
        </w:tc>
        <w:tc>
          <w:tcPr>
            <w:tcW w:w="1794" w:type="dxa"/>
            <w:shd w:val="clear" w:color="auto" w:fill="DBE5F1" w:themeFill="accent1" w:themeFillTint="33"/>
            <w:vAlign w:val="center"/>
          </w:tcPr>
          <w:p w14:paraId="3F2F2A6E" w14:textId="77777777" w:rsidR="00A31CF3" w:rsidRPr="009F4D1E" w:rsidRDefault="00924B81" w:rsidP="00A31CF3">
            <w:pPr>
              <w:spacing w:after="0"/>
              <w:jc w:val="center"/>
              <w:rPr>
                <w:b/>
                <w:lang w:val="en-GB"/>
              </w:rPr>
            </w:pPr>
            <w:r w:rsidRPr="009F4D1E">
              <w:rPr>
                <w:b/>
                <w:lang w:val="en-GB"/>
              </w:rPr>
              <w:t>Type of risk</w:t>
            </w:r>
          </w:p>
        </w:tc>
      </w:tr>
      <w:tr w:rsidR="00A31CF3" w:rsidRPr="009F4D1E" w14:paraId="668D4A85" w14:textId="77777777" w:rsidTr="00924B81">
        <w:tc>
          <w:tcPr>
            <w:tcW w:w="2320" w:type="dxa"/>
            <w:vAlign w:val="center"/>
          </w:tcPr>
          <w:p w14:paraId="111A0091" w14:textId="77777777" w:rsidR="00A31CF3" w:rsidRPr="009F4D1E" w:rsidRDefault="00A31CF3" w:rsidP="00A31CF3">
            <w:pPr>
              <w:jc w:val="center"/>
              <w:rPr>
                <w:lang w:val="en-GB"/>
              </w:rPr>
            </w:pPr>
          </w:p>
          <w:p w14:paraId="2D946503" w14:textId="77777777" w:rsidR="00A31CF3" w:rsidRPr="009F4D1E" w:rsidRDefault="00A13B85" w:rsidP="00A31CF3">
            <w:pPr>
              <w:jc w:val="center"/>
              <w:rPr>
                <w:lang w:val="en-GB"/>
              </w:rPr>
            </w:pPr>
            <w:r w:rsidRPr="009F4D1E">
              <w:rPr>
                <w:lang w:val="en-GB"/>
              </w:rPr>
              <w:t>Too few attendees.</w:t>
            </w:r>
          </w:p>
        </w:tc>
        <w:tc>
          <w:tcPr>
            <w:tcW w:w="2508" w:type="dxa"/>
            <w:vAlign w:val="center"/>
          </w:tcPr>
          <w:p w14:paraId="30F3EF9E" w14:textId="77777777" w:rsidR="00A31CF3" w:rsidRPr="009F4D1E" w:rsidRDefault="00A13B85" w:rsidP="00A31CF3">
            <w:pPr>
              <w:jc w:val="center"/>
              <w:rPr>
                <w:lang w:val="en-GB"/>
              </w:rPr>
            </w:pPr>
            <w:r w:rsidRPr="009F4D1E">
              <w:rPr>
                <w:lang w:val="en-GB"/>
              </w:rPr>
              <w:t>There is too little to eat and drink, as a result, we get no matter the cost.</w:t>
            </w:r>
          </w:p>
        </w:tc>
        <w:tc>
          <w:tcPr>
            <w:tcW w:w="2505" w:type="dxa"/>
            <w:vAlign w:val="center"/>
          </w:tcPr>
          <w:p w14:paraId="193C5DD6" w14:textId="77777777" w:rsidR="00A31CF3" w:rsidRPr="009F4D1E" w:rsidRDefault="00AD7CE6" w:rsidP="00A31CF3">
            <w:pPr>
              <w:jc w:val="center"/>
              <w:rPr>
                <w:lang w:val="en-GB"/>
              </w:rPr>
            </w:pPr>
            <w:r w:rsidRPr="009F4D1E">
              <w:rPr>
                <w:lang w:val="en-GB"/>
              </w:rPr>
              <w:t>Good communication plan and realistic cost-benefit analysis.</w:t>
            </w:r>
          </w:p>
        </w:tc>
        <w:tc>
          <w:tcPr>
            <w:tcW w:w="1794" w:type="dxa"/>
            <w:vAlign w:val="center"/>
          </w:tcPr>
          <w:p w14:paraId="3BE8A1A0" w14:textId="77777777" w:rsidR="00A31CF3" w:rsidRPr="009F4D1E" w:rsidRDefault="00006862" w:rsidP="00A31CF3">
            <w:pPr>
              <w:jc w:val="center"/>
              <w:rPr>
                <w:lang w:val="en-GB"/>
              </w:rPr>
            </w:pPr>
            <w:r>
              <w:rPr>
                <w:lang w:val="en-GB"/>
              </w:rPr>
              <w:t>Organisation</w:t>
            </w:r>
            <w:r w:rsidR="00255C37" w:rsidRPr="009F4D1E">
              <w:rPr>
                <w:lang w:val="en-GB"/>
              </w:rPr>
              <w:t>al and financial</w:t>
            </w:r>
          </w:p>
        </w:tc>
      </w:tr>
      <w:tr w:rsidR="00A31CF3" w:rsidRPr="009F4D1E" w14:paraId="0CC5F2F5" w14:textId="77777777" w:rsidTr="00924B81">
        <w:tc>
          <w:tcPr>
            <w:tcW w:w="2320" w:type="dxa"/>
            <w:vAlign w:val="center"/>
          </w:tcPr>
          <w:p w14:paraId="5570B086" w14:textId="77777777" w:rsidR="00A31CF3" w:rsidRPr="009F4D1E" w:rsidRDefault="00A31CF3" w:rsidP="00A31CF3">
            <w:pPr>
              <w:jc w:val="center"/>
              <w:rPr>
                <w:lang w:val="en-GB"/>
              </w:rPr>
            </w:pPr>
          </w:p>
          <w:p w14:paraId="5F30E735" w14:textId="77777777" w:rsidR="00A31CF3" w:rsidRPr="009F4D1E" w:rsidRDefault="00A13B85" w:rsidP="00A31CF3">
            <w:pPr>
              <w:jc w:val="center"/>
              <w:rPr>
                <w:lang w:val="en-GB"/>
              </w:rPr>
            </w:pPr>
            <w:r w:rsidRPr="009F4D1E">
              <w:rPr>
                <w:lang w:val="en-GB"/>
              </w:rPr>
              <w:t>People are fond of their privacy.</w:t>
            </w:r>
          </w:p>
        </w:tc>
        <w:tc>
          <w:tcPr>
            <w:tcW w:w="2508" w:type="dxa"/>
            <w:vAlign w:val="center"/>
          </w:tcPr>
          <w:p w14:paraId="7222D6FC" w14:textId="77777777" w:rsidR="00A31CF3" w:rsidRPr="009F4D1E" w:rsidRDefault="00A13B85" w:rsidP="00A31CF3">
            <w:pPr>
              <w:jc w:val="center"/>
              <w:rPr>
                <w:lang w:val="en-GB"/>
              </w:rPr>
            </w:pPr>
            <w:r w:rsidRPr="009F4D1E">
              <w:rPr>
                <w:lang w:val="en-GB"/>
              </w:rPr>
              <w:t>The attendees haven’t the intention to speak with each other, this results in a cautious atmosphere.</w:t>
            </w:r>
          </w:p>
        </w:tc>
        <w:tc>
          <w:tcPr>
            <w:tcW w:w="2505" w:type="dxa"/>
            <w:vAlign w:val="center"/>
          </w:tcPr>
          <w:p w14:paraId="3D9E6F9E" w14:textId="77777777" w:rsidR="00A31CF3" w:rsidRPr="009F4D1E" w:rsidRDefault="00AD7CE6" w:rsidP="00A31CF3">
            <w:pPr>
              <w:jc w:val="center"/>
              <w:rPr>
                <w:lang w:val="en-GB"/>
              </w:rPr>
            </w:pPr>
            <w:r w:rsidRPr="009F4D1E">
              <w:rPr>
                <w:lang w:val="en-GB"/>
              </w:rPr>
              <w:t>On the basis of a taboo game, there will be discussed all kinds of topics.</w:t>
            </w:r>
          </w:p>
        </w:tc>
        <w:tc>
          <w:tcPr>
            <w:tcW w:w="1794" w:type="dxa"/>
            <w:vAlign w:val="center"/>
          </w:tcPr>
          <w:p w14:paraId="022CD3CC" w14:textId="77777777" w:rsidR="00A31CF3" w:rsidRPr="009F4D1E" w:rsidRDefault="00255C37" w:rsidP="00A31CF3">
            <w:pPr>
              <w:jc w:val="center"/>
              <w:rPr>
                <w:lang w:val="en-GB"/>
              </w:rPr>
            </w:pPr>
            <w:r w:rsidRPr="009F4D1E">
              <w:rPr>
                <w:lang w:val="en-GB"/>
              </w:rPr>
              <w:t>Corporate Social</w:t>
            </w:r>
          </w:p>
        </w:tc>
      </w:tr>
      <w:tr w:rsidR="00A31CF3" w:rsidRPr="009F4D1E" w14:paraId="6DA91579" w14:textId="77777777" w:rsidTr="00924B81">
        <w:tc>
          <w:tcPr>
            <w:tcW w:w="2320" w:type="dxa"/>
            <w:vAlign w:val="center"/>
          </w:tcPr>
          <w:p w14:paraId="21065D2D" w14:textId="77777777" w:rsidR="00A31CF3" w:rsidRPr="009F4D1E" w:rsidRDefault="00A31CF3" w:rsidP="00A31CF3">
            <w:pPr>
              <w:jc w:val="center"/>
              <w:rPr>
                <w:lang w:val="en-GB"/>
              </w:rPr>
            </w:pPr>
          </w:p>
          <w:p w14:paraId="0C314C5A" w14:textId="77777777" w:rsidR="00A31CF3" w:rsidRPr="009F4D1E" w:rsidRDefault="00A13B85" w:rsidP="00A31CF3">
            <w:pPr>
              <w:jc w:val="center"/>
              <w:rPr>
                <w:lang w:val="en-GB"/>
              </w:rPr>
            </w:pPr>
            <w:r w:rsidRPr="009F4D1E">
              <w:rPr>
                <w:lang w:val="en-GB"/>
              </w:rPr>
              <w:t>Power Failure.</w:t>
            </w:r>
          </w:p>
        </w:tc>
        <w:tc>
          <w:tcPr>
            <w:tcW w:w="2508" w:type="dxa"/>
            <w:vAlign w:val="center"/>
          </w:tcPr>
          <w:p w14:paraId="5A4AC816" w14:textId="77777777" w:rsidR="00A31CF3" w:rsidRPr="009F4D1E" w:rsidRDefault="00A13B85" w:rsidP="00A31CF3">
            <w:pPr>
              <w:jc w:val="center"/>
              <w:rPr>
                <w:lang w:val="en-GB"/>
              </w:rPr>
            </w:pPr>
            <w:r w:rsidRPr="009F4D1E">
              <w:rPr>
                <w:lang w:val="en-GB"/>
              </w:rPr>
              <w:t>Tablets, TV and sound system are no longer working.</w:t>
            </w:r>
          </w:p>
        </w:tc>
        <w:tc>
          <w:tcPr>
            <w:tcW w:w="2505" w:type="dxa"/>
            <w:vAlign w:val="center"/>
          </w:tcPr>
          <w:p w14:paraId="01EADCB5" w14:textId="77777777" w:rsidR="00A31CF3" w:rsidRPr="009F4D1E" w:rsidRDefault="00AD7CE6" w:rsidP="00A31CF3">
            <w:pPr>
              <w:jc w:val="center"/>
              <w:rPr>
                <w:lang w:val="en-GB"/>
              </w:rPr>
            </w:pPr>
            <w:r w:rsidRPr="009F4D1E">
              <w:rPr>
                <w:lang w:val="en-GB"/>
              </w:rPr>
              <w:t>Scenarios are further told by the volunteers.</w:t>
            </w:r>
          </w:p>
        </w:tc>
        <w:tc>
          <w:tcPr>
            <w:tcW w:w="1794" w:type="dxa"/>
            <w:vAlign w:val="center"/>
          </w:tcPr>
          <w:p w14:paraId="2A21CC58" w14:textId="77777777" w:rsidR="00A31CF3" w:rsidRPr="009F4D1E" w:rsidRDefault="00255C37" w:rsidP="00A31CF3">
            <w:pPr>
              <w:jc w:val="center"/>
              <w:rPr>
                <w:lang w:val="en-GB"/>
              </w:rPr>
            </w:pPr>
            <w:r w:rsidRPr="009F4D1E">
              <w:rPr>
                <w:lang w:val="en-GB"/>
              </w:rPr>
              <w:t>Technical</w:t>
            </w:r>
          </w:p>
        </w:tc>
      </w:tr>
      <w:tr w:rsidR="00924B81" w:rsidRPr="009F4D1E" w14:paraId="3D85FB9D" w14:textId="77777777" w:rsidTr="00924B81">
        <w:tc>
          <w:tcPr>
            <w:tcW w:w="2320" w:type="dxa"/>
          </w:tcPr>
          <w:p w14:paraId="0AA9BB12" w14:textId="77777777" w:rsidR="00924B81" w:rsidRPr="009F4D1E" w:rsidRDefault="00924B81" w:rsidP="00924B81">
            <w:pPr>
              <w:jc w:val="center"/>
              <w:rPr>
                <w:lang w:val="en-GB"/>
              </w:rPr>
            </w:pPr>
          </w:p>
          <w:p w14:paraId="2C7A5B9C" w14:textId="77777777" w:rsidR="00924B81" w:rsidRPr="009F4D1E" w:rsidRDefault="00A13B85" w:rsidP="00924B81">
            <w:pPr>
              <w:jc w:val="center"/>
              <w:rPr>
                <w:lang w:val="en-GB"/>
              </w:rPr>
            </w:pPr>
            <w:r w:rsidRPr="009F4D1E">
              <w:rPr>
                <w:lang w:val="en-GB"/>
              </w:rPr>
              <w:t>Security problems by staff shortages.</w:t>
            </w:r>
          </w:p>
        </w:tc>
        <w:tc>
          <w:tcPr>
            <w:tcW w:w="2508" w:type="dxa"/>
          </w:tcPr>
          <w:p w14:paraId="6D1940BE" w14:textId="77777777" w:rsidR="00924B81" w:rsidRPr="009F4D1E" w:rsidRDefault="00924B81" w:rsidP="00924B81">
            <w:pPr>
              <w:jc w:val="center"/>
              <w:rPr>
                <w:lang w:val="en-GB"/>
              </w:rPr>
            </w:pPr>
          </w:p>
          <w:p w14:paraId="7CD5A764" w14:textId="77777777" w:rsidR="00924B81" w:rsidRPr="009F4D1E" w:rsidRDefault="00A13B85" w:rsidP="00A13B85">
            <w:pPr>
              <w:jc w:val="center"/>
              <w:rPr>
                <w:lang w:val="en-GB"/>
              </w:rPr>
            </w:pPr>
            <w:r w:rsidRPr="009F4D1E">
              <w:rPr>
                <w:lang w:val="en-GB"/>
              </w:rPr>
              <w:t>Panic and unprofessionalism</w:t>
            </w:r>
          </w:p>
        </w:tc>
        <w:tc>
          <w:tcPr>
            <w:tcW w:w="2505" w:type="dxa"/>
          </w:tcPr>
          <w:p w14:paraId="2B839699" w14:textId="77777777" w:rsidR="00924B81" w:rsidRPr="009F4D1E" w:rsidRDefault="00924B81" w:rsidP="00924B81">
            <w:pPr>
              <w:jc w:val="center"/>
              <w:rPr>
                <w:lang w:val="en-GB"/>
              </w:rPr>
            </w:pPr>
          </w:p>
          <w:p w14:paraId="72353B61" w14:textId="77777777" w:rsidR="00924B81" w:rsidRPr="009F4D1E" w:rsidRDefault="00AD7CE6" w:rsidP="00924B81">
            <w:pPr>
              <w:jc w:val="center"/>
              <w:rPr>
                <w:lang w:val="en-GB"/>
              </w:rPr>
            </w:pPr>
            <w:r w:rsidRPr="009F4D1E">
              <w:rPr>
                <w:lang w:val="en-GB"/>
              </w:rPr>
              <w:t>People assume that guarantee the security (including police)</w:t>
            </w:r>
          </w:p>
        </w:tc>
        <w:tc>
          <w:tcPr>
            <w:tcW w:w="1794" w:type="dxa"/>
          </w:tcPr>
          <w:p w14:paraId="7F33E33B" w14:textId="77777777" w:rsidR="00924B81" w:rsidRPr="009F4D1E" w:rsidRDefault="00924B81" w:rsidP="00924B81">
            <w:pPr>
              <w:jc w:val="center"/>
              <w:rPr>
                <w:lang w:val="en-GB"/>
              </w:rPr>
            </w:pPr>
          </w:p>
          <w:p w14:paraId="04A15D53" w14:textId="77777777" w:rsidR="00924B81" w:rsidRPr="009F4D1E" w:rsidRDefault="00255C37" w:rsidP="00924B81">
            <w:pPr>
              <w:jc w:val="center"/>
              <w:rPr>
                <w:lang w:val="en-GB"/>
              </w:rPr>
            </w:pPr>
            <w:r w:rsidRPr="009F4D1E">
              <w:rPr>
                <w:lang w:val="en-GB"/>
              </w:rPr>
              <w:t>Technical</w:t>
            </w:r>
          </w:p>
        </w:tc>
      </w:tr>
      <w:tr w:rsidR="00924B81" w:rsidRPr="009F4D1E" w14:paraId="2BABA043" w14:textId="77777777" w:rsidTr="00924B81">
        <w:tc>
          <w:tcPr>
            <w:tcW w:w="2320" w:type="dxa"/>
          </w:tcPr>
          <w:p w14:paraId="5812944B" w14:textId="77777777" w:rsidR="00A13B85" w:rsidRPr="009F4D1E" w:rsidRDefault="00A13B85" w:rsidP="00924B81">
            <w:pPr>
              <w:jc w:val="center"/>
              <w:rPr>
                <w:lang w:val="en-GB"/>
              </w:rPr>
            </w:pPr>
          </w:p>
          <w:p w14:paraId="5BCFEE6A" w14:textId="77777777" w:rsidR="00924B81" w:rsidRPr="009F4D1E" w:rsidRDefault="00A13B85" w:rsidP="00924B81">
            <w:pPr>
              <w:jc w:val="center"/>
              <w:rPr>
                <w:lang w:val="en-GB"/>
              </w:rPr>
            </w:pPr>
            <w:r w:rsidRPr="009F4D1E">
              <w:rPr>
                <w:lang w:val="en-GB"/>
              </w:rPr>
              <w:t>Bad weather.</w:t>
            </w:r>
          </w:p>
        </w:tc>
        <w:tc>
          <w:tcPr>
            <w:tcW w:w="2508" w:type="dxa"/>
          </w:tcPr>
          <w:p w14:paraId="52FA4B4C" w14:textId="77777777" w:rsidR="00A13B85" w:rsidRPr="009F4D1E" w:rsidRDefault="00A13B85" w:rsidP="00924B81">
            <w:pPr>
              <w:jc w:val="center"/>
              <w:rPr>
                <w:lang w:val="en-GB"/>
              </w:rPr>
            </w:pPr>
          </w:p>
          <w:p w14:paraId="672786F0" w14:textId="77777777" w:rsidR="00924B81" w:rsidRPr="009F4D1E" w:rsidRDefault="00A13B85" w:rsidP="00924B81">
            <w:pPr>
              <w:jc w:val="center"/>
              <w:rPr>
                <w:lang w:val="en-GB"/>
              </w:rPr>
            </w:pPr>
            <w:r w:rsidRPr="009F4D1E">
              <w:rPr>
                <w:lang w:val="en-GB"/>
              </w:rPr>
              <w:t>Visitors are less enthusiastic.</w:t>
            </w:r>
          </w:p>
        </w:tc>
        <w:tc>
          <w:tcPr>
            <w:tcW w:w="2505" w:type="dxa"/>
          </w:tcPr>
          <w:p w14:paraId="72708757" w14:textId="77777777" w:rsidR="00A13B85" w:rsidRPr="009F4D1E" w:rsidRDefault="00A13B85" w:rsidP="00924B81">
            <w:pPr>
              <w:jc w:val="center"/>
              <w:rPr>
                <w:lang w:val="en-GB"/>
              </w:rPr>
            </w:pPr>
          </w:p>
          <w:p w14:paraId="620512DC" w14:textId="77777777" w:rsidR="00924B81" w:rsidRPr="009F4D1E" w:rsidRDefault="00AD7CE6" w:rsidP="00924B81">
            <w:pPr>
              <w:jc w:val="center"/>
              <w:rPr>
                <w:lang w:val="en-GB"/>
              </w:rPr>
            </w:pPr>
            <w:r w:rsidRPr="009F4D1E">
              <w:rPr>
                <w:lang w:val="en-GB"/>
              </w:rPr>
              <w:t>Indoor event in the place of an outdoor event.</w:t>
            </w:r>
          </w:p>
        </w:tc>
        <w:tc>
          <w:tcPr>
            <w:tcW w:w="1794" w:type="dxa"/>
          </w:tcPr>
          <w:p w14:paraId="77B15E4E" w14:textId="77777777" w:rsidR="00A13B85" w:rsidRPr="009F4D1E" w:rsidRDefault="00A13B85" w:rsidP="00924B81">
            <w:pPr>
              <w:jc w:val="center"/>
              <w:rPr>
                <w:lang w:val="en-GB"/>
              </w:rPr>
            </w:pPr>
          </w:p>
          <w:p w14:paraId="6A7BD51D" w14:textId="77777777" w:rsidR="00924B81" w:rsidRPr="009F4D1E" w:rsidRDefault="00255C37" w:rsidP="00924B81">
            <w:pPr>
              <w:jc w:val="center"/>
              <w:rPr>
                <w:lang w:val="en-GB"/>
              </w:rPr>
            </w:pPr>
            <w:r w:rsidRPr="009F4D1E">
              <w:rPr>
                <w:lang w:val="en-GB"/>
              </w:rPr>
              <w:t>Environment</w:t>
            </w:r>
          </w:p>
        </w:tc>
      </w:tr>
      <w:tr w:rsidR="00924B81" w:rsidRPr="009F4D1E" w14:paraId="30486C7A" w14:textId="77777777" w:rsidTr="00924B81">
        <w:tc>
          <w:tcPr>
            <w:tcW w:w="2320" w:type="dxa"/>
          </w:tcPr>
          <w:p w14:paraId="7230054D" w14:textId="77777777" w:rsidR="00A13B85" w:rsidRPr="009F4D1E" w:rsidRDefault="00A13B85" w:rsidP="00924B81">
            <w:pPr>
              <w:jc w:val="center"/>
              <w:rPr>
                <w:lang w:val="en-GB"/>
              </w:rPr>
            </w:pPr>
          </w:p>
          <w:p w14:paraId="37484872" w14:textId="77777777" w:rsidR="00924B81" w:rsidRPr="009F4D1E" w:rsidRDefault="00A13B85" w:rsidP="00924B81">
            <w:pPr>
              <w:jc w:val="center"/>
              <w:rPr>
                <w:lang w:val="en-GB"/>
              </w:rPr>
            </w:pPr>
            <w:r w:rsidRPr="009F4D1E">
              <w:rPr>
                <w:lang w:val="en-GB"/>
              </w:rPr>
              <w:t>Protests against LGBT.</w:t>
            </w:r>
          </w:p>
        </w:tc>
        <w:tc>
          <w:tcPr>
            <w:tcW w:w="2508" w:type="dxa"/>
          </w:tcPr>
          <w:p w14:paraId="6B0FFF6C" w14:textId="77777777" w:rsidR="00A13B85" w:rsidRPr="009F4D1E" w:rsidRDefault="00A13B85" w:rsidP="00924B81">
            <w:pPr>
              <w:jc w:val="center"/>
              <w:rPr>
                <w:lang w:val="en-GB"/>
              </w:rPr>
            </w:pPr>
          </w:p>
          <w:p w14:paraId="5FC6D369" w14:textId="77777777" w:rsidR="00924B81" w:rsidRPr="009F4D1E" w:rsidRDefault="00A13B85" w:rsidP="00924B81">
            <w:pPr>
              <w:jc w:val="center"/>
              <w:rPr>
                <w:lang w:val="en-GB"/>
              </w:rPr>
            </w:pPr>
            <w:r w:rsidRPr="009F4D1E">
              <w:rPr>
                <w:lang w:val="en-GB"/>
              </w:rPr>
              <w:t>Unrest during the recruitment/information day</w:t>
            </w:r>
          </w:p>
        </w:tc>
        <w:tc>
          <w:tcPr>
            <w:tcW w:w="2505" w:type="dxa"/>
          </w:tcPr>
          <w:p w14:paraId="69A942AD" w14:textId="77777777" w:rsidR="00A13B85" w:rsidRPr="009F4D1E" w:rsidRDefault="00A13B85" w:rsidP="00924B81">
            <w:pPr>
              <w:jc w:val="center"/>
              <w:rPr>
                <w:lang w:val="en-GB"/>
              </w:rPr>
            </w:pPr>
          </w:p>
          <w:p w14:paraId="1D6FD764" w14:textId="77777777" w:rsidR="00924B81" w:rsidRPr="009F4D1E" w:rsidRDefault="00AD7CE6" w:rsidP="00924B81">
            <w:pPr>
              <w:jc w:val="center"/>
              <w:rPr>
                <w:lang w:val="en-GB"/>
              </w:rPr>
            </w:pPr>
            <w:r w:rsidRPr="009F4D1E">
              <w:rPr>
                <w:lang w:val="en-GB"/>
              </w:rPr>
              <w:t>Police will be switched on.</w:t>
            </w:r>
          </w:p>
        </w:tc>
        <w:tc>
          <w:tcPr>
            <w:tcW w:w="1794" w:type="dxa"/>
          </w:tcPr>
          <w:p w14:paraId="66A6EA6C" w14:textId="77777777" w:rsidR="00A13B85" w:rsidRPr="009F4D1E" w:rsidRDefault="00A13B85" w:rsidP="00924B81">
            <w:pPr>
              <w:jc w:val="center"/>
              <w:rPr>
                <w:lang w:val="en-GB"/>
              </w:rPr>
            </w:pPr>
          </w:p>
          <w:p w14:paraId="2C7C1BEF" w14:textId="77777777" w:rsidR="00924B81" w:rsidRPr="009F4D1E" w:rsidRDefault="00255C37" w:rsidP="00924B81">
            <w:pPr>
              <w:jc w:val="center"/>
              <w:rPr>
                <w:lang w:val="en-GB"/>
              </w:rPr>
            </w:pPr>
            <w:r w:rsidRPr="009F4D1E">
              <w:rPr>
                <w:lang w:val="en-GB"/>
              </w:rPr>
              <w:t>Corporate Social</w:t>
            </w:r>
          </w:p>
        </w:tc>
      </w:tr>
    </w:tbl>
    <w:p w14:paraId="65765730" w14:textId="77777777" w:rsidR="005D5048" w:rsidRPr="009F4D1E" w:rsidRDefault="005D5048" w:rsidP="00F17CFD">
      <w:pPr>
        <w:rPr>
          <w:lang w:val="en-GB"/>
        </w:rPr>
      </w:pPr>
    </w:p>
    <w:p w14:paraId="07FBC899" w14:textId="77777777" w:rsidR="005D5048" w:rsidRPr="009F4D1E" w:rsidRDefault="005D5048" w:rsidP="00A13B85">
      <w:pPr>
        <w:rPr>
          <w:lang w:val="en-GB"/>
        </w:rPr>
      </w:pPr>
      <w:r w:rsidRPr="009F4D1E">
        <w:rPr>
          <w:lang w:val="en-GB"/>
        </w:rPr>
        <w:br w:type="page"/>
      </w:r>
    </w:p>
    <w:p w14:paraId="614B483B" w14:textId="77777777" w:rsidR="00EC205A" w:rsidRPr="009F4D1E" w:rsidRDefault="00B21418" w:rsidP="00E52F50">
      <w:pPr>
        <w:pStyle w:val="Kop1"/>
        <w:jc w:val="both"/>
        <w:rPr>
          <w:lang w:val="en-GB"/>
        </w:rPr>
      </w:pPr>
      <w:bookmarkStart w:id="25" w:name="_Toc412494625"/>
      <w:r w:rsidRPr="009F4D1E">
        <w:rPr>
          <w:lang w:val="en-GB"/>
        </w:rPr>
        <w:lastRenderedPageBreak/>
        <w:t>Cost estimation and fee</w:t>
      </w:r>
      <w:bookmarkEnd w:id="25"/>
    </w:p>
    <w:p w14:paraId="201EF78C" w14:textId="77777777" w:rsidR="00896F3E" w:rsidRPr="009F4D1E" w:rsidRDefault="00896F3E" w:rsidP="008D0DFD">
      <w:pPr>
        <w:pStyle w:val="Kop2"/>
        <w:rPr>
          <w:lang w:val="en-GB"/>
        </w:rPr>
      </w:pPr>
      <w:bookmarkStart w:id="26" w:name="_Toc412494626"/>
      <w:r w:rsidRPr="009F4D1E">
        <w:rPr>
          <w:lang w:val="en-GB"/>
        </w:rPr>
        <w:t>The 50’s</w:t>
      </w:r>
      <w:bookmarkEnd w:id="26"/>
    </w:p>
    <w:p w14:paraId="5F0B6FDA" w14:textId="77777777" w:rsidR="00896F3E" w:rsidRPr="009F4D1E" w:rsidRDefault="00B37C8D" w:rsidP="008D0DFD">
      <w:pPr>
        <w:pStyle w:val="Kop3"/>
        <w:rPr>
          <w:lang w:val="en-GB"/>
        </w:rPr>
      </w:pPr>
      <w:bookmarkStart w:id="27" w:name="_Toc412494627"/>
      <w:r w:rsidRPr="009F4D1E">
        <w:rPr>
          <w:lang w:val="en-GB"/>
        </w:rPr>
        <w:t>Statutory provisions</w:t>
      </w:r>
      <w:bookmarkEnd w:id="27"/>
    </w:p>
    <w:p w14:paraId="54CEEEA9" w14:textId="77777777" w:rsidR="00896F3E" w:rsidRPr="009F4D1E" w:rsidRDefault="00430BAD" w:rsidP="00896F3E">
      <w:pPr>
        <w:spacing w:after="0"/>
        <w:rPr>
          <w:b/>
          <w:u w:val="single"/>
          <w:lang w:val="en-GB"/>
        </w:rPr>
      </w:pPr>
      <w:r w:rsidRPr="009F4D1E">
        <w:rPr>
          <w:b/>
          <w:u w:val="single"/>
          <w:lang w:val="en-GB"/>
        </w:rPr>
        <w:t>PRS</w:t>
      </w:r>
    </w:p>
    <w:p w14:paraId="21A6BBE3" w14:textId="77777777" w:rsidR="00D327D4" w:rsidRPr="009F4D1E" w:rsidRDefault="00D327D4" w:rsidP="00896F3E">
      <w:pPr>
        <w:spacing w:after="0"/>
        <w:rPr>
          <w:b/>
          <w:lang w:val="en-GB"/>
        </w:rPr>
      </w:pPr>
    </w:p>
    <w:p w14:paraId="1482BBEC" w14:textId="77777777" w:rsidR="007A492F" w:rsidRPr="009F4D1E" w:rsidRDefault="007A492F" w:rsidP="007A492F">
      <w:pPr>
        <w:spacing w:after="0"/>
        <w:rPr>
          <w:b/>
          <w:u w:val="single"/>
          <w:lang w:val="en-GB"/>
        </w:rPr>
      </w:pPr>
      <w:r w:rsidRPr="009F4D1E">
        <w:rPr>
          <w:b/>
          <w:u w:val="single"/>
          <w:lang w:val="en-GB"/>
        </w:rPr>
        <w:t>PRS</w:t>
      </w:r>
    </w:p>
    <w:p w14:paraId="76701902" w14:textId="77777777" w:rsidR="007A492F" w:rsidRPr="009F4D1E" w:rsidRDefault="007A492F" w:rsidP="007A492F">
      <w:pPr>
        <w:spacing w:after="0"/>
        <w:rPr>
          <w:b/>
          <w:lang w:val="en-GB"/>
        </w:rPr>
      </w:pPr>
    </w:p>
    <w:tbl>
      <w:tblPr>
        <w:tblStyle w:val="Tabelraster"/>
        <w:tblW w:w="10173" w:type="dxa"/>
        <w:tblLook w:val="04A0" w:firstRow="1" w:lastRow="0" w:firstColumn="1" w:lastColumn="0" w:noHBand="0" w:noVBand="1"/>
      </w:tblPr>
      <w:tblGrid>
        <w:gridCol w:w="5679"/>
        <w:gridCol w:w="4494"/>
      </w:tblGrid>
      <w:tr w:rsidR="007A492F" w:rsidRPr="009F4D1E" w14:paraId="1EB7FFA5" w14:textId="77777777" w:rsidTr="009F4D1E">
        <w:tc>
          <w:tcPr>
            <w:tcW w:w="5679" w:type="dxa"/>
          </w:tcPr>
          <w:p w14:paraId="457C5E7B" w14:textId="77777777" w:rsidR="007A492F" w:rsidRPr="009F4D1E" w:rsidRDefault="007A492F" w:rsidP="009F4D1E">
            <w:pPr>
              <w:spacing w:after="0"/>
              <w:rPr>
                <w:b/>
                <w:lang w:val="en-GB"/>
              </w:rPr>
            </w:pPr>
            <w:r w:rsidRPr="009F4D1E">
              <w:rPr>
                <w:b/>
                <w:lang w:val="en-GB"/>
              </w:rPr>
              <w:t>Description</w:t>
            </w:r>
          </w:p>
        </w:tc>
        <w:tc>
          <w:tcPr>
            <w:tcW w:w="4494" w:type="dxa"/>
          </w:tcPr>
          <w:p w14:paraId="4F417F28" w14:textId="77777777" w:rsidR="007A492F" w:rsidRPr="009F4D1E" w:rsidRDefault="007A492F" w:rsidP="009F4D1E">
            <w:pPr>
              <w:spacing w:after="0"/>
              <w:rPr>
                <w:b/>
                <w:lang w:val="en-GB"/>
              </w:rPr>
            </w:pPr>
            <w:r w:rsidRPr="009F4D1E">
              <w:rPr>
                <w:b/>
                <w:lang w:val="en-GB"/>
              </w:rPr>
              <w:t>Price</w:t>
            </w:r>
          </w:p>
        </w:tc>
      </w:tr>
      <w:tr w:rsidR="007A492F" w:rsidRPr="009F4D1E" w14:paraId="0B723804" w14:textId="77777777" w:rsidTr="009F4D1E">
        <w:tc>
          <w:tcPr>
            <w:tcW w:w="5679" w:type="dxa"/>
          </w:tcPr>
          <w:p w14:paraId="13D715D1" w14:textId="77777777" w:rsidR="007A492F" w:rsidRPr="009F4D1E" w:rsidRDefault="007A492F" w:rsidP="009F4D1E">
            <w:pPr>
              <w:spacing w:after="0"/>
              <w:rPr>
                <w:lang w:val="en-GB"/>
              </w:rPr>
            </w:pPr>
            <w:r w:rsidRPr="009F4D1E">
              <w:rPr>
                <w:lang w:val="en-GB"/>
              </w:rPr>
              <w:t>Total</w:t>
            </w:r>
          </w:p>
        </w:tc>
        <w:tc>
          <w:tcPr>
            <w:tcW w:w="4494" w:type="dxa"/>
          </w:tcPr>
          <w:p w14:paraId="3D6CA13B" w14:textId="77777777" w:rsidR="007A492F" w:rsidRPr="009F4D1E" w:rsidRDefault="007A492F" w:rsidP="009F4D1E">
            <w:pPr>
              <w:spacing w:after="0"/>
              <w:jc w:val="right"/>
              <w:rPr>
                <w:lang w:val="en-GB"/>
              </w:rPr>
            </w:pPr>
            <w:r w:rsidRPr="009F4D1E">
              <w:rPr>
                <w:lang w:val="en-GB"/>
              </w:rPr>
              <w:t>£125.49</w:t>
            </w:r>
          </w:p>
        </w:tc>
      </w:tr>
      <w:tr w:rsidR="007A492F" w:rsidRPr="009F4D1E" w14:paraId="5C018D53" w14:textId="77777777" w:rsidTr="009F4D1E">
        <w:tc>
          <w:tcPr>
            <w:tcW w:w="5679" w:type="dxa"/>
          </w:tcPr>
          <w:p w14:paraId="37DBB44A" w14:textId="77777777" w:rsidR="007A492F" w:rsidRPr="009F4D1E" w:rsidRDefault="007A492F" w:rsidP="009F4D1E">
            <w:pPr>
              <w:spacing w:after="0"/>
              <w:rPr>
                <w:lang w:val="en-GB"/>
              </w:rPr>
            </w:pPr>
            <w:r w:rsidRPr="009F4D1E">
              <w:rPr>
                <w:lang w:val="en-GB"/>
              </w:rPr>
              <w:t>Discount E-licensing</w:t>
            </w:r>
          </w:p>
        </w:tc>
        <w:tc>
          <w:tcPr>
            <w:tcW w:w="4494" w:type="dxa"/>
          </w:tcPr>
          <w:p w14:paraId="02A055A0" w14:textId="77777777" w:rsidR="007A492F" w:rsidRPr="009F4D1E" w:rsidRDefault="007A492F" w:rsidP="009F4D1E">
            <w:pPr>
              <w:spacing w:after="0"/>
              <w:jc w:val="right"/>
              <w:rPr>
                <w:lang w:val="en-GB"/>
              </w:rPr>
            </w:pPr>
            <w:r w:rsidRPr="009F4D1E">
              <w:rPr>
                <w:lang w:val="en-GB"/>
              </w:rPr>
              <w:t>£1.84</w:t>
            </w:r>
          </w:p>
        </w:tc>
      </w:tr>
      <w:tr w:rsidR="007A492F" w:rsidRPr="009F4D1E" w14:paraId="65EC7975" w14:textId="77777777" w:rsidTr="009F4D1E">
        <w:tc>
          <w:tcPr>
            <w:tcW w:w="5679" w:type="dxa"/>
          </w:tcPr>
          <w:p w14:paraId="42979DD1" w14:textId="77777777" w:rsidR="007A492F" w:rsidRPr="009F4D1E" w:rsidRDefault="007A492F" w:rsidP="009F4D1E">
            <w:pPr>
              <w:spacing w:after="0"/>
              <w:rPr>
                <w:lang w:val="en-GB"/>
              </w:rPr>
            </w:pPr>
            <w:r w:rsidRPr="009F4D1E">
              <w:rPr>
                <w:lang w:val="en-GB"/>
              </w:rPr>
              <w:t>Amount of VAT</w:t>
            </w:r>
          </w:p>
        </w:tc>
        <w:tc>
          <w:tcPr>
            <w:tcW w:w="4494" w:type="dxa"/>
          </w:tcPr>
          <w:p w14:paraId="4D8E44A6" w14:textId="77777777" w:rsidR="007A492F" w:rsidRPr="009F4D1E" w:rsidRDefault="007A492F" w:rsidP="009F4D1E">
            <w:pPr>
              <w:spacing w:after="0"/>
              <w:jc w:val="right"/>
              <w:rPr>
                <w:lang w:val="en-GB"/>
              </w:rPr>
            </w:pPr>
            <w:r w:rsidRPr="009F4D1E">
              <w:rPr>
                <w:lang w:val="en-GB"/>
              </w:rPr>
              <w:t>£8.02</w:t>
            </w:r>
          </w:p>
        </w:tc>
      </w:tr>
      <w:tr w:rsidR="007A492F" w:rsidRPr="009F4D1E" w14:paraId="005A98F2" w14:textId="77777777" w:rsidTr="009F4D1E">
        <w:tc>
          <w:tcPr>
            <w:tcW w:w="5679" w:type="dxa"/>
            <w:shd w:val="clear" w:color="auto" w:fill="DBE5F1" w:themeFill="accent1" w:themeFillTint="33"/>
          </w:tcPr>
          <w:p w14:paraId="3BFC5F96" w14:textId="77777777" w:rsidR="007A492F" w:rsidRPr="009F4D1E" w:rsidRDefault="007A492F" w:rsidP="009F4D1E">
            <w:pPr>
              <w:spacing w:after="0"/>
              <w:rPr>
                <w:b/>
                <w:lang w:val="en-GB"/>
              </w:rPr>
            </w:pPr>
            <w:r w:rsidRPr="009F4D1E">
              <w:rPr>
                <w:b/>
                <w:lang w:val="en-GB"/>
              </w:rPr>
              <w:t>TOTAL AMOUNT VAT INCLUSIVE</w:t>
            </w:r>
          </w:p>
        </w:tc>
        <w:tc>
          <w:tcPr>
            <w:tcW w:w="4494" w:type="dxa"/>
            <w:shd w:val="clear" w:color="auto" w:fill="DBE5F1" w:themeFill="accent1" w:themeFillTint="33"/>
          </w:tcPr>
          <w:p w14:paraId="5BEBCE6A" w14:textId="77777777" w:rsidR="007A492F" w:rsidRPr="009F4D1E" w:rsidRDefault="007A492F" w:rsidP="009F4D1E">
            <w:pPr>
              <w:spacing w:after="0"/>
              <w:jc w:val="right"/>
              <w:rPr>
                <w:b/>
                <w:lang w:val="en-GB"/>
              </w:rPr>
            </w:pPr>
            <w:r w:rsidRPr="009F4D1E">
              <w:rPr>
                <w:b/>
                <w:lang w:val="en-GB"/>
              </w:rPr>
              <w:t>£135.35</w:t>
            </w:r>
          </w:p>
        </w:tc>
      </w:tr>
    </w:tbl>
    <w:p w14:paraId="2EAA26A0" w14:textId="77777777" w:rsidR="007A492F" w:rsidRPr="009F4D1E" w:rsidRDefault="007A492F" w:rsidP="007A492F">
      <w:pPr>
        <w:spacing w:after="0"/>
        <w:rPr>
          <w:b/>
          <w:lang w:val="en-GB"/>
        </w:rPr>
      </w:pPr>
    </w:p>
    <w:p w14:paraId="50989022" w14:textId="77777777" w:rsidR="007A492F" w:rsidRPr="009F4D1E" w:rsidRDefault="007A492F" w:rsidP="007A492F">
      <w:pPr>
        <w:spacing w:after="0"/>
        <w:rPr>
          <w:b/>
          <w:u w:val="single"/>
          <w:lang w:val="en-GB"/>
        </w:rPr>
      </w:pPr>
      <w:r w:rsidRPr="009F4D1E">
        <w:rPr>
          <w:b/>
          <w:u w:val="single"/>
          <w:lang w:val="en-GB"/>
        </w:rPr>
        <w:t>Royalties</w:t>
      </w:r>
    </w:p>
    <w:p w14:paraId="07DE3F92" w14:textId="77777777" w:rsidR="007A492F" w:rsidRPr="009F4D1E" w:rsidRDefault="007A492F" w:rsidP="007A492F">
      <w:pPr>
        <w:spacing w:after="0"/>
        <w:rPr>
          <w:b/>
          <w:lang w:val="en-GB"/>
        </w:rPr>
      </w:pPr>
    </w:p>
    <w:tbl>
      <w:tblPr>
        <w:tblStyle w:val="Tabelraster"/>
        <w:tblW w:w="10173" w:type="dxa"/>
        <w:tblLook w:val="04A0" w:firstRow="1" w:lastRow="0" w:firstColumn="1" w:lastColumn="0" w:noHBand="0" w:noVBand="1"/>
      </w:tblPr>
      <w:tblGrid>
        <w:gridCol w:w="5637"/>
        <w:gridCol w:w="4536"/>
      </w:tblGrid>
      <w:tr w:rsidR="007A492F" w:rsidRPr="009F4D1E" w14:paraId="082ED79D" w14:textId="77777777" w:rsidTr="009F4D1E">
        <w:tc>
          <w:tcPr>
            <w:tcW w:w="5637" w:type="dxa"/>
          </w:tcPr>
          <w:p w14:paraId="743987FF" w14:textId="77777777" w:rsidR="007A492F" w:rsidRPr="009F4D1E" w:rsidRDefault="007A492F" w:rsidP="009F4D1E">
            <w:pPr>
              <w:spacing w:after="0"/>
              <w:rPr>
                <w:b/>
                <w:lang w:val="en-GB"/>
              </w:rPr>
            </w:pPr>
            <w:r w:rsidRPr="009F4D1E">
              <w:rPr>
                <w:b/>
                <w:lang w:val="en-GB"/>
              </w:rPr>
              <w:t>Description</w:t>
            </w:r>
          </w:p>
        </w:tc>
        <w:tc>
          <w:tcPr>
            <w:tcW w:w="4536" w:type="dxa"/>
          </w:tcPr>
          <w:p w14:paraId="5E23382C" w14:textId="77777777" w:rsidR="007A492F" w:rsidRPr="009F4D1E" w:rsidRDefault="007A492F" w:rsidP="009F4D1E">
            <w:pPr>
              <w:spacing w:after="0"/>
              <w:rPr>
                <w:b/>
                <w:lang w:val="en-GB"/>
              </w:rPr>
            </w:pPr>
            <w:r w:rsidRPr="009F4D1E">
              <w:rPr>
                <w:b/>
                <w:lang w:val="en-GB"/>
              </w:rPr>
              <w:t>Price</w:t>
            </w:r>
          </w:p>
        </w:tc>
      </w:tr>
      <w:tr w:rsidR="007A492F" w:rsidRPr="009F4D1E" w14:paraId="2886AA08" w14:textId="77777777" w:rsidTr="009F4D1E">
        <w:tc>
          <w:tcPr>
            <w:tcW w:w="5637" w:type="dxa"/>
          </w:tcPr>
          <w:p w14:paraId="08125D88" w14:textId="77777777" w:rsidR="007A492F" w:rsidRPr="009F4D1E" w:rsidRDefault="007A492F" w:rsidP="009F4D1E">
            <w:pPr>
              <w:spacing w:after="0"/>
              <w:rPr>
                <w:lang w:val="en-GB"/>
              </w:rPr>
            </w:pPr>
            <w:r w:rsidRPr="009F4D1E">
              <w:rPr>
                <w:lang w:val="en-GB"/>
              </w:rPr>
              <w:t>Inside – no dancing – with music VAT exclusive</w:t>
            </w:r>
          </w:p>
        </w:tc>
        <w:tc>
          <w:tcPr>
            <w:tcW w:w="4536" w:type="dxa"/>
          </w:tcPr>
          <w:p w14:paraId="439AE66D" w14:textId="77777777" w:rsidR="007A492F" w:rsidRPr="009F4D1E" w:rsidRDefault="007A492F" w:rsidP="009F4D1E">
            <w:pPr>
              <w:spacing w:after="0"/>
              <w:jc w:val="right"/>
              <w:rPr>
                <w:lang w:val="en-GB"/>
              </w:rPr>
            </w:pPr>
            <w:r w:rsidRPr="009F4D1E">
              <w:rPr>
                <w:lang w:val="en-GB"/>
              </w:rPr>
              <w:t>£377.07</w:t>
            </w:r>
          </w:p>
        </w:tc>
      </w:tr>
      <w:tr w:rsidR="007A492F" w:rsidRPr="009F4D1E" w14:paraId="71E94A45" w14:textId="77777777" w:rsidTr="009F4D1E">
        <w:tc>
          <w:tcPr>
            <w:tcW w:w="5637" w:type="dxa"/>
            <w:shd w:val="clear" w:color="auto" w:fill="DBE5F1" w:themeFill="accent1" w:themeFillTint="33"/>
          </w:tcPr>
          <w:p w14:paraId="5135C4DB" w14:textId="77777777" w:rsidR="007A492F" w:rsidRPr="009F4D1E" w:rsidRDefault="007A492F" w:rsidP="009F4D1E">
            <w:pPr>
              <w:spacing w:after="0"/>
              <w:rPr>
                <w:b/>
                <w:lang w:val="en-GB"/>
              </w:rPr>
            </w:pPr>
            <w:r w:rsidRPr="009F4D1E">
              <w:rPr>
                <w:b/>
                <w:lang w:val="en-GB"/>
              </w:rPr>
              <w:t>TOTAL ROYALTIES</w:t>
            </w:r>
          </w:p>
        </w:tc>
        <w:tc>
          <w:tcPr>
            <w:tcW w:w="4536" w:type="dxa"/>
            <w:shd w:val="clear" w:color="auto" w:fill="DBE5F1" w:themeFill="accent1" w:themeFillTint="33"/>
          </w:tcPr>
          <w:p w14:paraId="16CDD822" w14:textId="77777777" w:rsidR="007A492F" w:rsidRPr="009F4D1E" w:rsidRDefault="007A492F" w:rsidP="009F4D1E">
            <w:pPr>
              <w:spacing w:after="0"/>
              <w:jc w:val="right"/>
              <w:rPr>
                <w:b/>
                <w:lang w:val="en-GB"/>
              </w:rPr>
            </w:pPr>
            <w:r w:rsidRPr="009F4D1E">
              <w:rPr>
                <w:b/>
                <w:lang w:val="en-GB"/>
              </w:rPr>
              <w:t>£377.07</w:t>
            </w:r>
          </w:p>
        </w:tc>
      </w:tr>
    </w:tbl>
    <w:p w14:paraId="1DD32291" w14:textId="77777777" w:rsidR="00896F3E" w:rsidRPr="009F4D1E" w:rsidRDefault="00896F3E" w:rsidP="00896F3E">
      <w:pPr>
        <w:spacing w:after="0"/>
        <w:rPr>
          <w:b/>
          <w:lang w:val="en-GB"/>
        </w:rPr>
      </w:pPr>
    </w:p>
    <w:p w14:paraId="47E1E4EC" w14:textId="77777777" w:rsidR="00EC6E83" w:rsidRPr="009F4D1E" w:rsidRDefault="00EC6E83" w:rsidP="00EC6E83">
      <w:pPr>
        <w:pStyle w:val="Kop3"/>
        <w:rPr>
          <w:lang w:val="en-GB"/>
        </w:rPr>
      </w:pPr>
      <w:bookmarkStart w:id="28" w:name="_Toc412494628"/>
      <w:r w:rsidRPr="009F4D1E">
        <w:rPr>
          <w:lang w:val="en-GB"/>
        </w:rPr>
        <w:t>Communication</w:t>
      </w:r>
      <w:bookmarkEnd w:id="28"/>
    </w:p>
    <w:tbl>
      <w:tblPr>
        <w:tblStyle w:val="Tabelraster"/>
        <w:tblW w:w="10173" w:type="dxa"/>
        <w:tblLook w:val="04A0" w:firstRow="1" w:lastRow="0" w:firstColumn="1" w:lastColumn="0" w:noHBand="0" w:noVBand="1"/>
      </w:tblPr>
      <w:tblGrid>
        <w:gridCol w:w="5637"/>
        <w:gridCol w:w="4536"/>
      </w:tblGrid>
      <w:tr w:rsidR="00F83F33" w:rsidRPr="009F4D1E" w14:paraId="6091EA39" w14:textId="77777777" w:rsidTr="009F4D1E">
        <w:tc>
          <w:tcPr>
            <w:tcW w:w="5637" w:type="dxa"/>
          </w:tcPr>
          <w:p w14:paraId="4018202E" w14:textId="77777777" w:rsidR="00F83F33" w:rsidRPr="009F4D1E" w:rsidRDefault="00F83F33" w:rsidP="009F4D1E">
            <w:pPr>
              <w:spacing w:after="0"/>
              <w:rPr>
                <w:b/>
                <w:lang w:val="en-GB"/>
              </w:rPr>
            </w:pPr>
            <w:r w:rsidRPr="009F4D1E">
              <w:rPr>
                <w:b/>
                <w:lang w:val="en-GB"/>
              </w:rPr>
              <w:t>Description</w:t>
            </w:r>
          </w:p>
        </w:tc>
        <w:tc>
          <w:tcPr>
            <w:tcW w:w="4536" w:type="dxa"/>
          </w:tcPr>
          <w:p w14:paraId="78975482" w14:textId="77777777" w:rsidR="00F83F33" w:rsidRPr="009F4D1E" w:rsidRDefault="00F83F33" w:rsidP="009F4D1E">
            <w:pPr>
              <w:spacing w:after="0"/>
              <w:rPr>
                <w:b/>
                <w:lang w:val="en-GB"/>
              </w:rPr>
            </w:pPr>
            <w:r w:rsidRPr="009F4D1E">
              <w:rPr>
                <w:b/>
                <w:lang w:val="en-GB"/>
              </w:rPr>
              <w:t>Price</w:t>
            </w:r>
          </w:p>
        </w:tc>
      </w:tr>
      <w:tr w:rsidR="00F83F33" w:rsidRPr="009F4D1E" w14:paraId="52E27F5D" w14:textId="77777777" w:rsidTr="009F4D1E">
        <w:tc>
          <w:tcPr>
            <w:tcW w:w="5637" w:type="dxa"/>
          </w:tcPr>
          <w:p w14:paraId="58D3753B" w14:textId="1F6D2E75" w:rsidR="00F83F33" w:rsidRPr="009F4D1E" w:rsidRDefault="00112D84" w:rsidP="009F4D1E">
            <w:pPr>
              <w:spacing w:after="0"/>
              <w:rPr>
                <w:lang w:val="en-GB"/>
              </w:rPr>
            </w:pPr>
            <w:r>
              <w:rPr>
                <w:lang w:val="en-GB"/>
              </w:rPr>
              <w:t>Triple</w:t>
            </w:r>
            <w:r w:rsidR="00F83F33" w:rsidRPr="009F4D1E">
              <w:rPr>
                <w:lang w:val="en-GB"/>
              </w:rPr>
              <w:t xml:space="preserve"> G-agency</w:t>
            </w:r>
          </w:p>
        </w:tc>
        <w:tc>
          <w:tcPr>
            <w:tcW w:w="4536" w:type="dxa"/>
          </w:tcPr>
          <w:p w14:paraId="4345412F" w14:textId="77777777" w:rsidR="00F83F33" w:rsidRPr="009F4D1E" w:rsidRDefault="00F83F33" w:rsidP="00F83F33">
            <w:pPr>
              <w:spacing w:after="0"/>
              <w:jc w:val="right"/>
              <w:rPr>
                <w:b/>
                <w:lang w:val="en-GB"/>
              </w:rPr>
            </w:pPr>
            <w:r w:rsidRPr="009F4D1E">
              <w:rPr>
                <w:b/>
                <w:sz w:val="24"/>
                <w:lang w:val="en-GB"/>
              </w:rPr>
              <w:t>£</w:t>
            </w:r>
            <w:r w:rsidRPr="009F4D1E">
              <w:rPr>
                <w:b/>
                <w:lang w:val="en-GB"/>
              </w:rPr>
              <w:t xml:space="preserve"> 1000,00</w:t>
            </w:r>
          </w:p>
        </w:tc>
      </w:tr>
    </w:tbl>
    <w:p w14:paraId="563D0413" w14:textId="77777777" w:rsidR="00F83F33" w:rsidRPr="009F4D1E" w:rsidRDefault="00F83F33" w:rsidP="00EC6E83">
      <w:pPr>
        <w:rPr>
          <w:lang w:val="en-GB"/>
        </w:rPr>
      </w:pPr>
    </w:p>
    <w:p w14:paraId="7DD23F50" w14:textId="77777777" w:rsidR="00EC6E83" w:rsidRPr="009F4D1E" w:rsidRDefault="00EC6E83" w:rsidP="00EC6E83">
      <w:pPr>
        <w:rPr>
          <w:lang w:val="en-GB"/>
        </w:rPr>
      </w:pPr>
    </w:p>
    <w:p w14:paraId="05D3EE48" w14:textId="77777777" w:rsidR="00896F3E" w:rsidRPr="009F4D1E" w:rsidRDefault="00896F3E" w:rsidP="00896F3E">
      <w:pPr>
        <w:spacing w:after="0"/>
        <w:rPr>
          <w:b/>
          <w:lang w:val="en-GB"/>
        </w:rPr>
        <w:sectPr w:rsidR="00896F3E" w:rsidRPr="009F4D1E">
          <w:pgSz w:w="11906" w:h="16838"/>
          <w:pgMar w:top="1440" w:right="1440" w:bottom="1440" w:left="1440" w:header="708" w:footer="708" w:gutter="0"/>
          <w:cols w:space="708"/>
          <w:docGrid w:linePitch="360"/>
        </w:sectPr>
      </w:pPr>
      <w:bookmarkStart w:id="29" w:name="_GoBack"/>
      <w:bookmarkEnd w:id="29"/>
    </w:p>
    <w:p w14:paraId="2E68EA58" w14:textId="77777777" w:rsidR="00896F3E" w:rsidRPr="009F4D1E" w:rsidRDefault="00B37C8D" w:rsidP="008D0DFD">
      <w:pPr>
        <w:pStyle w:val="Kop3"/>
        <w:rPr>
          <w:lang w:val="en-GB"/>
        </w:rPr>
      </w:pPr>
      <w:bookmarkStart w:id="30" w:name="_Toc412494629"/>
      <w:r w:rsidRPr="009F4D1E">
        <w:rPr>
          <w:lang w:val="en-GB"/>
        </w:rPr>
        <w:lastRenderedPageBreak/>
        <w:t>Staff</w:t>
      </w:r>
      <w:bookmarkEnd w:id="30"/>
    </w:p>
    <w:p w14:paraId="09F2EF90" w14:textId="77777777" w:rsidR="007A492F" w:rsidRPr="009F4D1E" w:rsidRDefault="007A492F" w:rsidP="007A492F">
      <w:pPr>
        <w:spacing w:after="0"/>
        <w:rPr>
          <w:b/>
          <w:i/>
          <w:u w:val="single"/>
          <w:lang w:val="en-GB"/>
        </w:rPr>
      </w:pPr>
      <w:r w:rsidRPr="009F4D1E">
        <w:rPr>
          <w:rStyle w:val="Nadruk"/>
          <w:rFonts w:cs="Arial"/>
          <w:b/>
          <w:bCs/>
          <w:i w:val="0"/>
          <w:color w:val="000000" w:themeColor="text1"/>
          <w:szCs w:val="22"/>
          <w:u w:val="single"/>
          <w:shd w:val="clear" w:color="auto" w:fill="FFFFFF"/>
          <w:lang w:val="en-GB"/>
        </w:rPr>
        <w:t xml:space="preserve">Wel Jong Niet Hetero </w:t>
      </w:r>
      <w:r w:rsidRPr="009F4D1E">
        <w:rPr>
          <w:b/>
          <w:i/>
          <w:u w:val="single"/>
          <w:lang w:val="en-GB"/>
        </w:rPr>
        <w:t>– team</w:t>
      </w:r>
    </w:p>
    <w:p w14:paraId="47DD26A0" w14:textId="77777777" w:rsidR="007A492F" w:rsidRPr="009F4D1E" w:rsidRDefault="007A492F" w:rsidP="007A492F">
      <w:pPr>
        <w:spacing w:after="0"/>
        <w:rPr>
          <w:b/>
          <w:u w:val="single"/>
          <w:lang w:val="en-GB"/>
        </w:rPr>
      </w:pPr>
    </w:p>
    <w:tbl>
      <w:tblPr>
        <w:tblStyle w:val="Tabelraster"/>
        <w:tblW w:w="10173" w:type="dxa"/>
        <w:tblLayout w:type="fixed"/>
        <w:tblLook w:val="04A0" w:firstRow="1" w:lastRow="0" w:firstColumn="1" w:lastColumn="0" w:noHBand="0" w:noVBand="1"/>
      </w:tblPr>
      <w:tblGrid>
        <w:gridCol w:w="2943"/>
        <w:gridCol w:w="1418"/>
        <w:gridCol w:w="1843"/>
        <w:gridCol w:w="1134"/>
        <w:gridCol w:w="2835"/>
      </w:tblGrid>
      <w:tr w:rsidR="007A492F" w:rsidRPr="009F4D1E" w14:paraId="0C7C3229" w14:textId="77777777" w:rsidTr="009F4D1E">
        <w:tc>
          <w:tcPr>
            <w:tcW w:w="2943" w:type="dxa"/>
          </w:tcPr>
          <w:p w14:paraId="0A1FB4A0" w14:textId="77777777" w:rsidR="007A492F" w:rsidRPr="009F4D1E" w:rsidRDefault="007A492F" w:rsidP="009F4D1E">
            <w:pPr>
              <w:spacing w:after="0"/>
              <w:jc w:val="both"/>
              <w:rPr>
                <w:b/>
                <w:lang w:val="en-GB"/>
              </w:rPr>
            </w:pPr>
            <w:r w:rsidRPr="009F4D1E">
              <w:rPr>
                <w:b/>
                <w:lang w:val="en-GB"/>
              </w:rPr>
              <w:t>Description</w:t>
            </w:r>
          </w:p>
        </w:tc>
        <w:tc>
          <w:tcPr>
            <w:tcW w:w="1418" w:type="dxa"/>
          </w:tcPr>
          <w:p w14:paraId="7D611232" w14:textId="77777777" w:rsidR="007A492F" w:rsidRPr="009F4D1E" w:rsidRDefault="007A492F" w:rsidP="009F4D1E">
            <w:pPr>
              <w:spacing w:after="0"/>
              <w:jc w:val="both"/>
              <w:rPr>
                <w:b/>
                <w:lang w:val="en-GB"/>
              </w:rPr>
            </w:pPr>
            <w:r w:rsidRPr="009F4D1E">
              <w:rPr>
                <w:b/>
                <w:lang w:val="en-GB"/>
              </w:rPr>
              <w:t>Amount</w:t>
            </w:r>
          </w:p>
        </w:tc>
        <w:tc>
          <w:tcPr>
            <w:tcW w:w="1843" w:type="dxa"/>
          </w:tcPr>
          <w:p w14:paraId="10041196" w14:textId="77777777" w:rsidR="007A492F" w:rsidRPr="009F4D1E" w:rsidRDefault="007A492F" w:rsidP="009F4D1E">
            <w:pPr>
              <w:spacing w:after="0"/>
              <w:jc w:val="both"/>
              <w:rPr>
                <w:b/>
                <w:lang w:val="en-GB"/>
              </w:rPr>
            </w:pPr>
            <w:r w:rsidRPr="009F4D1E">
              <w:rPr>
                <w:b/>
                <w:lang w:val="en-GB"/>
              </w:rPr>
              <w:t>Unit price</w:t>
            </w:r>
          </w:p>
        </w:tc>
        <w:tc>
          <w:tcPr>
            <w:tcW w:w="1134" w:type="dxa"/>
          </w:tcPr>
          <w:p w14:paraId="07236011" w14:textId="77777777" w:rsidR="007A492F" w:rsidRPr="009F4D1E" w:rsidRDefault="007A492F" w:rsidP="009F4D1E">
            <w:pPr>
              <w:spacing w:after="0"/>
              <w:jc w:val="both"/>
              <w:rPr>
                <w:b/>
                <w:lang w:val="en-GB"/>
              </w:rPr>
            </w:pPr>
            <w:r w:rsidRPr="009F4D1E">
              <w:rPr>
                <w:b/>
                <w:lang w:val="en-GB"/>
              </w:rPr>
              <w:t>TAV</w:t>
            </w:r>
          </w:p>
        </w:tc>
        <w:tc>
          <w:tcPr>
            <w:tcW w:w="2835" w:type="dxa"/>
          </w:tcPr>
          <w:p w14:paraId="732924F8" w14:textId="77777777" w:rsidR="007A492F" w:rsidRPr="009F4D1E" w:rsidRDefault="007A492F" w:rsidP="009F4D1E">
            <w:pPr>
              <w:spacing w:after="0"/>
              <w:jc w:val="both"/>
              <w:rPr>
                <w:b/>
                <w:lang w:val="en-GB"/>
              </w:rPr>
            </w:pPr>
            <w:r w:rsidRPr="009F4D1E">
              <w:rPr>
                <w:b/>
                <w:lang w:val="en-GB"/>
              </w:rPr>
              <w:t>Total</w:t>
            </w:r>
          </w:p>
        </w:tc>
      </w:tr>
      <w:tr w:rsidR="007A492F" w:rsidRPr="009F4D1E" w14:paraId="2953878E" w14:textId="77777777" w:rsidTr="009F4D1E">
        <w:tc>
          <w:tcPr>
            <w:tcW w:w="2943" w:type="dxa"/>
          </w:tcPr>
          <w:p w14:paraId="139D104F" w14:textId="77777777" w:rsidR="007A492F" w:rsidRPr="009F4D1E" w:rsidRDefault="007A492F" w:rsidP="009F4D1E">
            <w:pPr>
              <w:spacing w:after="0"/>
              <w:outlineLvl w:val="0"/>
              <w:rPr>
                <w:rFonts w:cs="Leelawadee"/>
                <w:iCs/>
                <w:lang w:val="en-GB"/>
              </w:rPr>
            </w:pPr>
            <w:r w:rsidRPr="009F4D1E">
              <w:rPr>
                <w:rFonts w:cs="Leelawadee"/>
                <w:iCs/>
                <w:lang w:val="en-GB"/>
              </w:rPr>
              <w:t>Doreen De Greef - info</w:t>
            </w:r>
          </w:p>
        </w:tc>
        <w:tc>
          <w:tcPr>
            <w:tcW w:w="1418" w:type="dxa"/>
          </w:tcPr>
          <w:p w14:paraId="0B877022" w14:textId="77777777" w:rsidR="007A492F" w:rsidRPr="009F4D1E" w:rsidRDefault="007A492F" w:rsidP="009F4D1E">
            <w:pPr>
              <w:spacing w:after="0"/>
              <w:jc w:val="right"/>
              <w:rPr>
                <w:lang w:val="en-GB"/>
              </w:rPr>
            </w:pPr>
            <w:r w:rsidRPr="009F4D1E">
              <w:rPr>
                <w:lang w:val="en-GB"/>
              </w:rPr>
              <w:t>1</w:t>
            </w:r>
          </w:p>
        </w:tc>
        <w:tc>
          <w:tcPr>
            <w:tcW w:w="1843" w:type="dxa"/>
          </w:tcPr>
          <w:p w14:paraId="65E57C20" w14:textId="77777777" w:rsidR="007A492F" w:rsidRPr="009F4D1E" w:rsidRDefault="007A492F" w:rsidP="009F4D1E">
            <w:pPr>
              <w:spacing w:after="0"/>
              <w:jc w:val="right"/>
              <w:rPr>
                <w:rFonts w:cs="Leelawadee"/>
                <w:snapToGrid w:val="0"/>
                <w:color w:val="000000"/>
                <w:lang w:val="en-GB"/>
              </w:rPr>
            </w:pPr>
            <w:r w:rsidRPr="009F4D1E">
              <w:rPr>
                <w:rFonts w:cs="Leelawadee"/>
                <w:snapToGrid w:val="0"/>
                <w:color w:val="000000"/>
                <w:lang w:val="en-GB"/>
              </w:rPr>
              <w:t>-</w:t>
            </w:r>
          </w:p>
        </w:tc>
        <w:tc>
          <w:tcPr>
            <w:tcW w:w="1134" w:type="dxa"/>
          </w:tcPr>
          <w:p w14:paraId="2FD7C52C" w14:textId="77777777" w:rsidR="007A492F" w:rsidRPr="009F4D1E" w:rsidRDefault="007A492F" w:rsidP="009F4D1E">
            <w:pPr>
              <w:spacing w:after="0"/>
              <w:jc w:val="right"/>
              <w:rPr>
                <w:lang w:val="en-GB"/>
              </w:rPr>
            </w:pPr>
            <w:r w:rsidRPr="009F4D1E">
              <w:rPr>
                <w:lang w:val="en-GB"/>
              </w:rPr>
              <w:t>-</w:t>
            </w:r>
          </w:p>
        </w:tc>
        <w:tc>
          <w:tcPr>
            <w:tcW w:w="2835" w:type="dxa"/>
          </w:tcPr>
          <w:p w14:paraId="03B3F1E5" w14:textId="77777777" w:rsidR="007A492F" w:rsidRPr="009F4D1E" w:rsidRDefault="007A492F" w:rsidP="009F4D1E">
            <w:pPr>
              <w:spacing w:after="0"/>
              <w:jc w:val="right"/>
              <w:rPr>
                <w:lang w:val="en-GB"/>
              </w:rPr>
            </w:pPr>
            <w:r w:rsidRPr="009F4D1E">
              <w:rPr>
                <w:lang w:val="en-GB"/>
              </w:rPr>
              <w:t>-</w:t>
            </w:r>
          </w:p>
        </w:tc>
      </w:tr>
      <w:tr w:rsidR="007A492F" w:rsidRPr="009F4D1E" w14:paraId="253CDD18" w14:textId="77777777" w:rsidTr="009F4D1E">
        <w:tc>
          <w:tcPr>
            <w:tcW w:w="2943" w:type="dxa"/>
          </w:tcPr>
          <w:p w14:paraId="04841042" w14:textId="77777777" w:rsidR="007A492F" w:rsidRPr="009F4D1E" w:rsidRDefault="007A492F" w:rsidP="009F4D1E">
            <w:pPr>
              <w:tabs>
                <w:tab w:val="left" w:pos="1568"/>
              </w:tabs>
              <w:spacing w:after="0"/>
              <w:outlineLvl w:val="0"/>
              <w:rPr>
                <w:rFonts w:cs="Leelawadee"/>
                <w:iCs/>
                <w:lang w:val="en-GB"/>
              </w:rPr>
            </w:pPr>
            <w:r w:rsidRPr="009F4D1E">
              <w:rPr>
                <w:rFonts w:cs="Leelawadee"/>
                <w:iCs/>
                <w:lang w:val="en-GB"/>
              </w:rPr>
              <w:t>Speakers</w:t>
            </w:r>
          </w:p>
        </w:tc>
        <w:tc>
          <w:tcPr>
            <w:tcW w:w="1418" w:type="dxa"/>
          </w:tcPr>
          <w:p w14:paraId="597053E5" w14:textId="77777777" w:rsidR="007A492F" w:rsidRPr="009F4D1E" w:rsidRDefault="007A492F" w:rsidP="009F4D1E">
            <w:pPr>
              <w:spacing w:after="0"/>
              <w:jc w:val="right"/>
              <w:rPr>
                <w:lang w:val="en-GB"/>
              </w:rPr>
            </w:pPr>
            <w:r w:rsidRPr="009F4D1E">
              <w:rPr>
                <w:lang w:val="en-GB"/>
              </w:rPr>
              <w:t>10-15</w:t>
            </w:r>
          </w:p>
        </w:tc>
        <w:tc>
          <w:tcPr>
            <w:tcW w:w="1843" w:type="dxa"/>
          </w:tcPr>
          <w:p w14:paraId="454F6091" w14:textId="77777777" w:rsidR="007A492F" w:rsidRPr="009F4D1E" w:rsidRDefault="007A492F" w:rsidP="009F4D1E">
            <w:pPr>
              <w:spacing w:after="0"/>
              <w:jc w:val="right"/>
              <w:rPr>
                <w:rFonts w:cs="Leelawadee"/>
                <w:snapToGrid w:val="0"/>
                <w:color w:val="000000"/>
                <w:lang w:val="en-GB"/>
              </w:rPr>
            </w:pPr>
            <w:r w:rsidRPr="009F4D1E">
              <w:rPr>
                <w:rFonts w:cs="Leelawadee"/>
                <w:snapToGrid w:val="0"/>
                <w:color w:val="000000"/>
                <w:lang w:val="en-GB"/>
              </w:rPr>
              <w:t>-</w:t>
            </w:r>
          </w:p>
        </w:tc>
        <w:tc>
          <w:tcPr>
            <w:tcW w:w="1134" w:type="dxa"/>
          </w:tcPr>
          <w:p w14:paraId="1138757E" w14:textId="77777777" w:rsidR="007A492F" w:rsidRPr="009F4D1E" w:rsidRDefault="007A492F" w:rsidP="009F4D1E">
            <w:pPr>
              <w:spacing w:after="0"/>
              <w:jc w:val="right"/>
              <w:rPr>
                <w:lang w:val="en-GB"/>
              </w:rPr>
            </w:pPr>
            <w:r w:rsidRPr="009F4D1E">
              <w:rPr>
                <w:lang w:val="en-GB"/>
              </w:rPr>
              <w:t>-</w:t>
            </w:r>
          </w:p>
        </w:tc>
        <w:tc>
          <w:tcPr>
            <w:tcW w:w="2835" w:type="dxa"/>
          </w:tcPr>
          <w:p w14:paraId="3E001BF2" w14:textId="77777777" w:rsidR="007A492F" w:rsidRPr="009F4D1E" w:rsidRDefault="007A492F" w:rsidP="009F4D1E">
            <w:pPr>
              <w:spacing w:after="0"/>
              <w:jc w:val="right"/>
              <w:rPr>
                <w:lang w:val="en-GB"/>
              </w:rPr>
            </w:pPr>
            <w:r w:rsidRPr="009F4D1E">
              <w:rPr>
                <w:lang w:val="en-GB"/>
              </w:rPr>
              <w:t>-</w:t>
            </w:r>
          </w:p>
        </w:tc>
      </w:tr>
    </w:tbl>
    <w:p w14:paraId="2AFAB4D1" w14:textId="77777777" w:rsidR="007A492F" w:rsidRPr="009F4D1E" w:rsidRDefault="007A492F" w:rsidP="007A492F">
      <w:pPr>
        <w:spacing w:after="0"/>
        <w:rPr>
          <w:b/>
          <w:lang w:val="en-GB"/>
        </w:rPr>
      </w:pPr>
    </w:p>
    <w:p w14:paraId="6EF77A42" w14:textId="77777777" w:rsidR="007A492F" w:rsidRPr="009F4D1E" w:rsidRDefault="007A492F" w:rsidP="007A492F">
      <w:pPr>
        <w:spacing w:after="0"/>
        <w:rPr>
          <w:b/>
          <w:u w:val="single"/>
          <w:lang w:val="en-GB"/>
        </w:rPr>
      </w:pPr>
      <w:r w:rsidRPr="009F4D1E">
        <w:rPr>
          <w:b/>
          <w:u w:val="single"/>
          <w:lang w:val="en-GB"/>
        </w:rPr>
        <w:t>Hair &amp; make-up</w:t>
      </w:r>
    </w:p>
    <w:p w14:paraId="271A28FE" w14:textId="77777777" w:rsidR="007A492F" w:rsidRPr="009F4D1E" w:rsidRDefault="007A492F" w:rsidP="007A492F">
      <w:pPr>
        <w:spacing w:after="0"/>
        <w:rPr>
          <w:b/>
          <w:u w:val="single"/>
          <w:lang w:val="en-GB"/>
        </w:rPr>
      </w:pPr>
    </w:p>
    <w:tbl>
      <w:tblPr>
        <w:tblStyle w:val="Tabelraster"/>
        <w:tblW w:w="10173" w:type="dxa"/>
        <w:tblLayout w:type="fixed"/>
        <w:tblLook w:val="04A0" w:firstRow="1" w:lastRow="0" w:firstColumn="1" w:lastColumn="0" w:noHBand="0" w:noVBand="1"/>
      </w:tblPr>
      <w:tblGrid>
        <w:gridCol w:w="2943"/>
        <w:gridCol w:w="1418"/>
        <w:gridCol w:w="1843"/>
        <w:gridCol w:w="1134"/>
        <w:gridCol w:w="2835"/>
      </w:tblGrid>
      <w:tr w:rsidR="007A492F" w:rsidRPr="009F4D1E" w14:paraId="416FDA76" w14:textId="77777777" w:rsidTr="009F4D1E">
        <w:tc>
          <w:tcPr>
            <w:tcW w:w="2943" w:type="dxa"/>
          </w:tcPr>
          <w:p w14:paraId="31A36B38" w14:textId="77777777" w:rsidR="007A492F" w:rsidRPr="009F4D1E" w:rsidRDefault="007A492F" w:rsidP="009F4D1E">
            <w:pPr>
              <w:spacing w:after="0"/>
              <w:jc w:val="both"/>
              <w:rPr>
                <w:b/>
                <w:lang w:val="en-GB"/>
              </w:rPr>
            </w:pPr>
            <w:r w:rsidRPr="009F4D1E">
              <w:rPr>
                <w:b/>
                <w:lang w:val="en-GB"/>
              </w:rPr>
              <w:t>Description</w:t>
            </w:r>
          </w:p>
        </w:tc>
        <w:tc>
          <w:tcPr>
            <w:tcW w:w="1418" w:type="dxa"/>
          </w:tcPr>
          <w:p w14:paraId="6555201A" w14:textId="77777777" w:rsidR="007A492F" w:rsidRPr="009F4D1E" w:rsidRDefault="007A492F" w:rsidP="009F4D1E">
            <w:pPr>
              <w:spacing w:after="0"/>
              <w:jc w:val="both"/>
              <w:rPr>
                <w:b/>
                <w:lang w:val="en-GB"/>
              </w:rPr>
            </w:pPr>
            <w:r w:rsidRPr="009F4D1E">
              <w:rPr>
                <w:b/>
                <w:lang w:val="en-GB"/>
              </w:rPr>
              <w:t>Amount</w:t>
            </w:r>
          </w:p>
        </w:tc>
        <w:tc>
          <w:tcPr>
            <w:tcW w:w="1843" w:type="dxa"/>
          </w:tcPr>
          <w:p w14:paraId="0DBD80B5" w14:textId="77777777" w:rsidR="007A492F" w:rsidRPr="009F4D1E" w:rsidRDefault="007A492F" w:rsidP="009F4D1E">
            <w:pPr>
              <w:spacing w:after="0"/>
              <w:jc w:val="both"/>
              <w:rPr>
                <w:b/>
                <w:lang w:val="en-GB"/>
              </w:rPr>
            </w:pPr>
            <w:r w:rsidRPr="009F4D1E">
              <w:rPr>
                <w:b/>
                <w:lang w:val="en-GB"/>
              </w:rPr>
              <w:t>Unit price</w:t>
            </w:r>
          </w:p>
        </w:tc>
        <w:tc>
          <w:tcPr>
            <w:tcW w:w="1134" w:type="dxa"/>
          </w:tcPr>
          <w:p w14:paraId="39FF4B83" w14:textId="77777777" w:rsidR="007A492F" w:rsidRPr="009F4D1E" w:rsidRDefault="007A492F" w:rsidP="009F4D1E">
            <w:pPr>
              <w:spacing w:after="0"/>
              <w:jc w:val="both"/>
              <w:rPr>
                <w:b/>
                <w:lang w:val="en-GB"/>
              </w:rPr>
            </w:pPr>
            <w:r w:rsidRPr="009F4D1E">
              <w:rPr>
                <w:b/>
                <w:lang w:val="en-GB"/>
              </w:rPr>
              <w:t>TAV</w:t>
            </w:r>
          </w:p>
        </w:tc>
        <w:tc>
          <w:tcPr>
            <w:tcW w:w="2835" w:type="dxa"/>
          </w:tcPr>
          <w:p w14:paraId="1200BD6E" w14:textId="77777777" w:rsidR="007A492F" w:rsidRPr="009F4D1E" w:rsidRDefault="007A492F" w:rsidP="009F4D1E">
            <w:pPr>
              <w:spacing w:after="0"/>
              <w:jc w:val="both"/>
              <w:rPr>
                <w:b/>
                <w:lang w:val="en-GB"/>
              </w:rPr>
            </w:pPr>
            <w:r w:rsidRPr="009F4D1E">
              <w:rPr>
                <w:b/>
                <w:lang w:val="en-GB"/>
              </w:rPr>
              <w:t>Total</w:t>
            </w:r>
          </w:p>
        </w:tc>
      </w:tr>
      <w:tr w:rsidR="007A492F" w:rsidRPr="009F4D1E" w14:paraId="1D002F19" w14:textId="77777777" w:rsidTr="009F4D1E">
        <w:tc>
          <w:tcPr>
            <w:tcW w:w="2943" w:type="dxa"/>
          </w:tcPr>
          <w:p w14:paraId="7B1CAEDD" w14:textId="77777777" w:rsidR="007A492F" w:rsidRPr="009F4D1E" w:rsidRDefault="007A492F" w:rsidP="009F4D1E">
            <w:pPr>
              <w:spacing w:after="0"/>
              <w:outlineLvl w:val="0"/>
              <w:rPr>
                <w:rFonts w:cs="Leelawadee"/>
                <w:iCs/>
                <w:lang w:val="en-GB"/>
              </w:rPr>
            </w:pPr>
            <w:r w:rsidRPr="009F4D1E">
              <w:rPr>
                <w:rFonts w:cs="Leelawadee"/>
                <w:iCs/>
                <w:lang w:val="en-GB"/>
              </w:rPr>
              <w:t>Hair &amp; Make-up artist</w:t>
            </w:r>
          </w:p>
        </w:tc>
        <w:tc>
          <w:tcPr>
            <w:tcW w:w="1418" w:type="dxa"/>
          </w:tcPr>
          <w:p w14:paraId="166D57DD" w14:textId="77777777" w:rsidR="007A492F" w:rsidRPr="009F4D1E" w:rsidRDefault="007A492F" w:rsidP="009F4D1E">
            <w:pPr>
              <w:spacing w:after="0"/>
              <w:jc w:val="right"/>
              <w:rPr>
                <w:lang w:val="en-GB"/>
              </w:rPr>
            </w:pPr>
            <w:r w:rsidRPr="009F4D1E">
              <w:rPr>
                <w:lang w:val="en-GB"/>
              </w:rPr>
              <w:t>1</w:t>
            </w:r>
          </w:p>
        </w:tc>
        <w:tc>
          <w:tcPr>
            <w:tcW w:w="1843" w:type="dxa"/>
          </w:tcPr>
          <w:p w14:paraId="7BD06B42" w14:textId="77777777" w:rsidR="007A492F" w:rsidRPr="009F4D1E" w:rsidRDefault="007A492F" w:rsidP="009F4D1E">
            <w:pPr>
              <w:spacing w:after="0"/>
              <w:jc w:val="right"/>
              <w:rPr>
                <w:rFonts w:cs="Leelawadee"/>
                <w:snapToGrid w:val="0"/>
                <w:color w:val="000000"/>
                <w:lang w:val="en-GB"/>
              </w:rPr>
            </w:pPr>
            <w:r w:rsidRPr="009F4D1E">
              <w:rPr>
                <w:rFonts w:cs="Leelawadee"/>
                <w:snapToGrid w:val="0"/>
                <w:color w:val="000000"/>
                <w:lang w:val="en-GB"/>
              </w:rPr>
              <w:t>£257.21 (TBA)</w:t>
            </w:r>
          </w:p>
        </w:tc>
        <w:tc>
          <w:tcPr>
            <w:tcW w:w="1134" w:type="dxa"/>
          </w:tcPr>
          <w:p w14:paraId="05AFC91A" w14:textId="77777777" w:rsidR="007A492F" w:rsidRPr="009F4D1E" w:rsidRDefault="007A492F" w:rsidP="009F4D1E">
            <w:pPr>
              <w:spacing w:after="0"/>
              <w:jc w:val="right"/>
              <w:rPr>
                <w:lang w:val="en-GB"/>
              </w:rPr>
            </w:pPr>
            <w:r w:rsidRPr="009F4D1E">
              <w:rPr>
                <w:lang w:val="en-GB"/>
              </w:rPr>
              <w:t>-</w:t>
            </w:r>
          </w:p>
        </w:tc>
        <w:tc>
          <w:tcPr>
            <w:tcW w:w="2835" w:type="dxa"/>
          </w:tcPr>
          <w:p w14:paraId="43C2A351" w14:textId="77777777" w:rsidR="007A492F" w:rsidRPr="009F4D1E" w:rsidRDefault="007A492F" w:rsidP="009F4D1E">
            <w:pPr>
              <w:spacing w:after="0"/>
              <w:jc w:val="right"/>
              <w:rPr>
                <w:lang w:val="en-GB"/>
              </w:rPr>
            </w:pPr>
            <w:r w:rsidRPr="009F4D1E">
              <w:rPr>
                <w:lang w:val="en-GB"/>
              </w:rPr>
              <w:t>£257.21</w:t>
            </w:r>
          </w:p>
        </w:tc>
      </w:tr>
      <w:tr w:rsidR="007A492F" w:rsidRPr="009F4D1E" w14:paraId="707DC2EF" w14:textId="77777777" w:rsidTr="009F4D1E">
        <w:tc>
          <w:tcPr>
            <w:tcW w:w="2943" w:type="dxa"/>
            <w:shd w:val="clear" w:color="auto" w:fill="DBE5F1" w:themeFill="accent1" w:themeFillTint="33"/>
          </w:tcPr>
          <w:p w14:paraId="2B1B8F4D" w14:textId="77777777" w:rsidR="007A492F" w:rsidRPr="009F4D1E" w:rsidRDefault="007A492F" w:rsidP="009F4D1E">
            <w:pPr>
              <w:spacing w:after="0"/>
              <w:jc w:val="both"/>
              <w:rPr>
                <w:b/>
                <w:lang w:val="en-GB"/>
              </w:rPr>
            </w:pPr>
            <w:r w:rsidRPr="009F4D1E">
              <w:rPr>
                <w:b/>
                <w:lang w:val="en-GB"/>
              </w:rPr>
              <w:t>Margin of uncertainty 15%</w:t>
            </w:r>
          </w:p>
        </w:tc>
        <w:tc>
          <w:tcPr>
            <w:tcW w:w="7230" w:type="dxa"/>
            <w:gridSpan w:val="4"/>
            <w:shd w:val="clear" w:color="auto" w:fill="DBE5F1" w:themeFill="accent1" w:themeFillTint="33"/>
          </w:tcPr>
          <w:p w14:paraId="5B553FCF" w14:textId="77777777" w:rsidR="007A492F" w:rsidRPr="009F4D1E" w:rsidRDefault="007A492F" w:rsidP="009F4D1E">
            <w:pPr>
              <w:spacing w:after="0"/>
              <w:jc w:val="right"/>
              <w:rPr>
                <w:b/>
                <w:lang w:val="en-GB"/>
              </w:rPr>
            </w:pPr>
            <w:r w:rsidRPr="009F4D1E">
              <w:rPr>
                <w:b/>
                <w:lang w:val="en-GB"/>
              </w:rPr>
              <w:t>£52.20</w:t>
            </w:r>
          </w:p>
        </w:tc>
      </w:tr>
      <w:tr w:rsidR="007A492F" w:rsidRPr="009F4D1E" w14:paraId="561157F8" w14:textId="77777777" w:rsidTr="009F4D1E">
        <w:tc>
          <w:tcPr>
            <w:tcW w:w="2943" w:type="dxa"/>
            <w:shd w:val="clear" w:color="auto" w:fill="DBE5F1" w:themeFill="accent1" w:themeFillTint="33"/>
          </w:tcPr>
          <w:p w14:paraId="23AC49C1" w14:textId="77777777" w:rsidR="007A492F" w:rsidRPr="009F4D1E" w:rsidRDefault="007A492F" w:rsidP="009F4D1E">
            <w:pPr>
              <w:spacing w:after="0"/>
              <w:outlineLvl w:val="0"/>
              <w:rPr>
                <w:rFonts w:cs="Leelawadee"/>
                <w:b/>
                <w:iCs/>
                <w:lang w:val="en-GB"/>
              </w:rPr>
            </w:pPr>
            <w:r w:rsidRPr="009F4D1E">
              <w:rPr>
                <w:rFonts w:cs="Leelawadee"/>
                <w:b/>
                <w:iCs/>
                <w:lang w:val="en-GB"/>
              </w:rPr>
              <w:t>TOTAL</w:t>
            </w:r>
          </w:p>
        </w:tc>
        <w:tc>
          <w:tcPr>
            <w:tcW w:w="7230" w:type="dxa"/>
            <w:gridSpan w:val="4"/>
            <w:shd w:val="clear" w:color="auto" w:fill="DBE5F1" w:themeFill="accent1" w:themeFillTint="33"/>
          </w:tcPr>
          <w:p w14:paraId="23963F91" w14:textId="77777777" w:rsidR="007A492F" w:rsidRPr="009F4D1E" w:rsidRDefault="007A492F" w:rsidP="009F4D1E">
            <w:pPr>
              <w:spacing w:after="0"/>
              <w:jc w:val="right"/>
              <w:rPr>
                <w:b/>
                <w:lang w:val="en-GB"/>
              </w:rPr>
            </w:pPr>
            <w:r w:rsidRPr="009F4D1E">
              <w:rPr>
                <w:b/>
                <w:lang w:val="en-GB"/>
              </w:rPr>
              <w:t>£309.41</w:t>
            </w:r>
          </w:p>
        </w:tc>
      </w:tr>
    </w:tbl>
    <w:p w14:paraId="7268AB12" w14:textId="77777777" w:rsidR="007A492F" w:rsidRPr="009F4D1E" w:rsidRDefault="007A492F" w:rsidP="007A492F">
      <w:pPr>
        <w:spacing w:after="0"/>
        <w:rPr>
          <w:lang w:val="en-GB"/>
        </w:rPr>
      </w:pPr>
    </w:p>
    <w:tbl>
      <w:tblPr>
        <w:tblStyle w:val="Tabelraster"/>
        <w:tblW w:w="10173" w:type="dxa"/>
        <w:tblLayout w:type="fixed"/>
        <w:tblLook w:val="04A0" w:firstRow="1" w:lastRow="0" w:firstColumn="1" w:lastColumn="0" w:noHBand="0" w:noVBand="1"/>
      </w:tblPr>
      <w:tblGrid>
        <w:gridCol w:w="2943"/>
        <w:gridCol w:w="1418"/>
        <w:gridCol w:w="1843"/>
        <w:gridCol w:w="1134"/>
        <w:gridCol w:w="2835"/>
      </w:tblGrid>
      <w:tr w:rsidR="007A492F" w:rsidRPr="009F4D1E" w14:paraId="1F062A64" w14:textId="77777777" w:rsidTr="009F4D1E">
        <w:tc>
          <w:tcPr>
            <w:tcW w:w="2943" w:type="dxa"/>
          </w:tcPr>
          <w:p w14:paraId="3477B38C" w14:textId="77777777" w:rsidR="007A492F" w:rsidRPr="009F4D1E" w:rsidRDefault="007A492F" w:rsidP="009F4D1E">
            <w:pPr>
              <w:spacing w:after="0"/>
              <w:jc w:val="both"/>
              <w:rPr>
                <w:b/>
                <w:lang w:val="en-GB"/>
              </w:rPr>
            </w:pPr>
            <w:r w:rsidRPr="009F4D1E">
              <w:rPr>
                <w:b/>
                <w:lang w:val="en-GB"/>
              </w:rPr>
              <w:t>Description</w:t>
            </w:r>
          </w:p>
        </w:tc>
        <w:tc>
          <w:tcPr>
            <w:tcW w:w="1418" w:type="dxa"/>
          </w:tcPr>
          <w:p w14:paraId="6F2FCBD0" w14:textId="77777777" w:rsidR="007A492F" w:rsidRPr="009F4D1E" w:rsidRDefault="007A492F" w:rsidP="009F4D1E">
            <w:pPr>
              <w:spacing w:after="0"/>
              <w:jc w:val="both"/>
              <w:rPr>
                <w:b/>
                <w:lang w:val="en-GB"/>
              </w:rPr>
            </w:pPr>
            <w:r w:rsidRPr="009F4D1E">
              <w:rPr>
                <w:b/>
                <w:lang w:val="en-GB"/>
              </w:rPr>
              <w:t>Amount</w:t>
            </w:r>
          </w:p>
        </w:tc>
        <w:tc>
          <w:tcPr>
            <w:tcW w:w="1843" w:type="dxa"/>
          </w:tcPr>
          <w:p w14:paraId="17AACF1E" w14:textId="77777777" w:rsidR="007A492F" w:rsidRPr="009F4D1E" w:rsidRDefault="007A492F" w:rsidP="009F4D1E">
            <w:pPr>
              <w:spacing w:after="0"/>
              <w:jc w:val="both"/>
              <w:rPr>
                <w:b/>
                <w:lang w:val="en-GB"/>
              </w:rPr>
            </w:pPr>
            <w:r w:rsidRPr="009F4D1E">
              <w:rPr>
                <w:b/>
                <w:lang w:val="en-GB"/>
              </w:rPr>
              <w:t>Unit price</w:t>
            </w:r>
          </w:p>
        </w:tc>
        <w:tc>
          <w:tcPr>
            <w:tcW w:w="1134" w:type="dxa"/>
          </w:tcPr>
          <w:p w14:paraId="0ED882C0" w14:textId="77777777" w:rsidR="007A492F" w:rsidRPr="009F4D1E" w:rsidRDefault="007A492F" w:rsidP="009F4D1E">
            <w:pPr>
              <w:spacing w:after="0"/>
              <w:jc w:val="both"/>
              <w:rPr>
                <w:b/>
                <w:lang w:val="en-GB"/>
              </w:rPr>
            </w:pPr>
            <w:r w:rsidRPr="009F4D1E">
              <w:rPr>
                <w:b/>
                <w:lang w:val="en-GB"/>
              </w:rPr>
              <w:t>TAV</w:t>
            </w:r>
          </w:p>
        </w:tc>
        <w:tc>
          <w:tcPr>
            <w:tcW w:w="2835" w:type="dxa"/>
          </w:tcPr>
          <w:p w14:paraId="231CB2DA" w14:textId="77777777" w:rsidR="007A492F" w:rsidRPr="009F4D1E" w:rsidRDefault="007A492F" w:rsidP="009F4D1E">
            <w:pPr>
              <w:spacing w:after="0"/>
              <w:jc w:val="both"/>
              <w:rPr>
                <w:b/>
                <w:lang w:val="en-GB"/>
              </w:rPr>
            </w:pPr>
            <w:r w:rsidRPr="009F4D1E">
              <w:rPr>
                <w:b/>
                <w:lang w:val="en-GB"/>
              </w:rPr>
              <w:t>Total</w:t>
            </w:r>
          </w:p>
        </w:tc>
      </w:tr>
      <w:tr w:rsidR="007A492F" w:rsidRPr="009F4D1E" w14:paraId="064B668D" w14:textId="77777777" w:rsidTr="009F4D1E">
        <w:tc>
          <w:tcPr>
            <w:tcW w:w="2943" w:type="dxa"/>
          </w:tcPr>
          <w:p w14:paraId="4A9505F6" w14:textId="77777777" w:rsidR="007A492F" w:rsidRPr="009F4D1E" w:rsidRDefault="007A492F" w:rsidP="009F4D1E">
            <w:pPr>
              <w:spacing w:after="0"/>
              <w:outlineLvl w:val="0"/>
              <w:rPr>
                <w:rFonts w:cs="Leelawadee"/>
                <w:iCs/>
                <w:lang w:val="en-GB"/>
              </w:rPr>
            </w:pPr>
            <w:r w:rsidRPr="009F4D1E">
              <w:rPr>
                <w:rFonts w:cs="Leelawadee"/>
                <w:iCs/>
                <w:lang w:val="en-GB"/>
              </w:rPr>
              <w:t>Animators</w:t>
            </w:r>
          </w:p>
        </w:tc>
        <w:tc>
          <w:tcPr>
            <w:tcW w:w="1418" w:type="dxa"/>
          </w:tcPr>
          <w:p w14:paraId="52127AB8" w14:textId="77777777" w:rsidR="007A492F" w:rsidRPr="009F4D1E" w:rsidRDefault="007A492F" w:rsidP="009F4D1E">
            <w:pPr>
              <w:spacing w:after="0"/>
              <w:jc w:val="right"/>
              <w:rPr>
                <w:lang w:val="en-GB"/>
              </w:rPr>
            </w:pPr>
            <w:r w:rsidRPr="009F4D1E">
              <w:rPr>
                <w:lang w:val="en-GB"/>
              </w:rPr>
              <w:t>10</w:t>
            </w:r>
          </w:p>
        </w:tc>
        <w:tc>
          <w:tcPr>
            <w:tcW w:w="1843" w:type="dxa"/>
          </w:tcPr>
          <w:p w14:paraId="29FAC235" w14:textId="77777777" w:rsidR="007A492F" w:rsidRPr="009F4D1E" w:rsidRDefault="007A492F" w:rsidP="009F4D1E">
            <w:pPr>
              <w:spacing w:after="0"/>
              <w:jc w:val="right"/>
              <w:rPr>
                <w:rFonts w:cs="Leelawadee"/>
                <w:snapToGrid w:val="0"/>
                <w:color w:val="000000"/>
                <w:lang w:val="en-GB"/>
              </w:rPr>
            </w:pPr>
            <w:r w:rsidRPr="009F4D1E">
              <w:rPr>
                <w:rFonts w:cs="Leelawadee"/>
                <w:snapToGrid w:val="0"/>
                <w:color w:val="000000"/>
                <w:lang w:val="en-GB"/>
              </w:rPr>
              <w:t>-</w:t>
            </w:r>
          </w:p>
        </w:tc>
        <w:tc>
          <w:tcPr>
            <w:tcW w:w="1134" w:type="dxa"/>
          </w:tcPr>
          <w:p w14:paraId="13F92B2C" w14:textId="77777777" w:rsidR="007A492F" w:rsidRPr="009F4D1E" w:rsidRDefault="007A492F" w:rsidP="009F4D1E">
            <w:pPr>
              <w:spacing w:after="0"/>
              <w:jc w:val="right"/>
              <w:rPr>
                <w:lang w:val="en-GB"/>
              </w:rPr>
            </w:pPr>
            <w:r w:rsidRPr="009F4D1E">
              <w:rPr>
                <w:lang w:val="en-GB"/>
              </w:rPr>
              <w:t>-</w:t>
            </w:r>
          </w:p>
        </w:tc>
        <w:tc>
          <w:tcPr>
            <w:tcW w:w="2835" w:type="dxa"/>
          </w:tcPr>
          <w:p w14:paraId="58F9E823" w14:textId="77777777" w:rsidR="007A492F" w:rsidRPr="009F4D1E" w:rsidRDefault="007A492F" w:rsidP="009F4D1E">
            <w:pPr>
              <w:spacing w:after="0"/>
              <w:jc w:val="right"/>
              <w:rPr>
                <w:lang w:val="en-GB"/>
              </w:rPr>
            </w:pPr>
            <w:r w:rsidRPr="009F4D1E">
              <w:rPr>
                <w:lang w:val="en-GB"/>
              </w:rPr>
              <w:t>-</w:t>
            </w:r>
          </w:p>
        </w:tc>
      </w:tr>
    </w:tbl>
    <w:p w14:paraId="15A9EEEA" w14:textId="77777777" w:rsidR="007A492F" w:rsidRPr="009F4D1E" w:rsidRDefault="007A492F" w:rsidP="007A492F">
      <w:pPr>
        <w:rPr>
          <w:lang w:val="en-GB"/>
        </w:rPr>
      </w:pPr>
    </w:p>
    <w:p w14:paraId="333F499F" w14:textId="77777777" w:rsidR="00896F3E" w:rsidRPr="009F4D1E" w:rsidRDefault="00896F3E" w:rsidP="008D0DFD">
      <w:pPr>
        <w:pStyle w:val="Kop3"/>
        <w:rPr>
          <w:lang w:val="en-GB"/>
        </w:rPr>
      </w:pPr>
      <w:bookmarkStart w:id="31" w:name="_Toc412494630"/>
      <w:r w:rsidRPr="009F4D1E">
        <w:rPr>
          <w:lang w:val="en-GB"/>
        </w:rPr>
        <w:t>Catering</w:t>
      </w:r>
      <w:bookmarkEnd w:id="31"/>
    </w:p>
    <w:tbl>
      <w:tblPr>
        <w:tblStyle w:val="Tabelraster"/>
        <w:tblW w:w="10173" w:type="dxa"/>
        <w:tblLayout w:type="fixed"/>
        <w:tblLook w:val="04A0" w:firstRow="1" w:lastRow="0" w:firstColumn="1" w:lastColumn="0" w:noHBand="0" w:noVBand="1"/>
      </w:tblPr>
      <w:tblGrid>
        <w:gridCol w:w="2943"/>
        <w:gridCol w:w="1418"/>
        <w:gridCol w:w="1843"/>
        <w:gridCol w:w="1134"/>
        <w:gridCol w:w="2835"/>
      </w:tblGrid>
      <w:tr w:rsidR="007A492F" w:rsidRPr="009F4D1E" w14:paraId="5D501D8E" w14:textId="77777777" w:rsidTr="009F4D1E">
        <w:tc>
          <w:tcPr>
            <w:tcW w:w="2943" w:type="dxa"/>
          </w:tcPr>
          <w:p w14:paraId="1DF81E99" w14:textId="77777777" w:rsidR="007A492F" w:rsidRPr="009F4D1E" w:rsidRDefault="007A492F" w:rsidP="009F4D1E">
            <w:pPr>
              <w:spacing w:after="0"/>
              <w:jc w:val="both"/>
              <w:rPr>
                <w:b/>
                <w:lang w:val="en-GB"/>
              </w:rPr>
            </w:pPr>
            <w:r w:rsidRPr="009F4D1E">
              <w:rPr>
                <w:b/>
                <w:lang w:val="en-GB"/>
              </w:rPr>
              <w:t>Description</w:t>
            </w:r>
          </w:p>
        </w:tc>
        <w:tc>
          <w:tcPr>
            <w:tcW w:w="1418" w:type="dxa"/>
          </w:tcPr>
          <w:p w14:paraId="52BA9225" w14:textId="77777777" w:rsidR="007A492F" w:rsidRPr="009F4D1E" w:rsidRDefault="007A492F" w:rsidP="009F4D1E">
            <w:pPr>
              <w:spacing w:after="0"/>
              <w:jc w:val="both"/>
              <w:rPr>
                <w:b/>
                <w:lang w:val="en-GB"/>
              </w:rPr>
            </w:pPr>
            <w:r w:rsidRPr="009F4D1E">
              <w:rPr>
                <w:b/>
                <w:lang w:val="en-GB"/>
              </w:rPr>
              <w:t>Amount</w:t>
            </w:r>
          </w:p>
        </w:tc>
        <w:tc>
          <w:tcPr>
            <w:tcW w:w="1843" w:type="dxa"/>
          </w:tcPr>
          <w:p w14:paraId="5A8588FB" w14:textId="77777777" w:rsidR="007A492F" w:rsidRPr="009F4D1E" w:rsidRDefault="007A492F" w:rsidP="009F4D1E">
            <w:pPr>
              <w:spacing w:after="0"/>
              <w:jc w:val="both"/>
              <w:rPr>
                <w:b/>
                <w:lang w:val="en-GB"/>
              </w:rPr>
            </w:pPr>
            <w:r w:rsidRPr="009F4D1E">
              <w:rPr>
                <w:b/>
                <w:lang w:val="en-GB"/>
              </w:rPr>
              <w:t>Unit price</w:t>
            </w:r>
          </w:p>
        </w:tc>
        <w:tc>
          <w:tcPr>
            <w:tcW w:w="1134" w:type="dxa"/>
          </w:tcPr>
          <w:p w14:paraId="4FE4E278" w14:textId="77777777" w:rsidR="007A492F" w:rsidRPr="009F4D1E" w:rsidRDefault="007A492F" w:rsidP="009F4D1E">
            <w:pPr>
              <w:spacing w:after="0"/>
              <w:jc w:val="both"/>
              <w:rPr>
                <w:b/>
                <w:lang w:val="en-GB"/>
              </w:rPr>
            </w:pPr>
            <w:r w:rsidRPr="009F4D1E">
              <w:rPr>
                <w:b/>
                <w:lang w:val="en-GB"/>
              </w:rPr>
              <w:t>TAV</w:t>
            </w:r>
          </w:p>
        </w:tc>
        <w:tc>
          <w:tcPr>
            <w:tcW w:w="2835" w:type="dxa"/>
          </w:tcPr>
          <w:p w14:paraId="1AD0F4E8" w14:textId="77777777" w:rsidR="007A492F" w:rsidRPr="009F4D1E" w:rsidRDefault="007A492F" w:rsidP="009F4D1E">
            <w:pPr>
              <w:spacing w:after="0"/>
              <w:jc w:val="both"/>
              <w:rPr>
                <w:b/>
                <w:lang w:val="en-GB"/>
              </w:rPr>
            </w:pPr>
            <w:r w:rsidRPr="009F4D1E">
              <w:rPr>
                <w:b/>
                <w:lang w:val="en-GB"/>
              </w:rPr>
              <w:t>Total</w:t>
            </w:r>
          </w:p>
        </w:tc>
      </w:tr>
      <w:tr w:rsidR="007A492F" w:rsidRPr="009F4D1E" w14:paraId="6CEF61E5" w14:textId="77777777" w:rsidTr="009F4D1E">
        <w:tc>
          <w:tcPr>
            <w:tcW w:w="2943" w:type="dxa"/>
          </w:tcPr>
          <w:p w14:paraId="658AB00B" w14:textId="77777777" w:rsidR="007A492F" w:rsidRPr="009F4D1E" w:rsidRDefault="007A492F" w:rsidP="009F4D1E">
            <w:pPr>
              <w:spacing w:after="0"/>
              <w:outlineLvl w:val="0"/>
              <w:rPr>
                <w:rFonts w:cs="Leelawadee"/>
                <w:iCs/>
                <w:lang w:val="en-GB"/>
              </w:rPr>
            </w:pPr>
            <w:r w:rsidRPr="009F4D1E">
              <w:rPr>
                <w:rFonts w:cs="Leelawadee"/>
                <w:iCs/>
                <w:lang w:val="en-GB"/>
              </w:rPr>
              <w:t>Material</w:t>
            </w:r>
          </w:p>
        </w:tc>
        <w:tc>
          <w:tcPr>
            <w:tcW w:w="1418" w:type="dxa"/>
          </w:tcPr>
          <w:p w14:paraId="14907F93" w14:textId="77777777" w:rsidR="007A492F" w:rsidRPr="009F4D1E" w:rsidRDefault="007A492F" w:rsidP="009F4D1E">
            <w:pPr>
              <w:spacing w:after="0"/>
              <w:jc w:val="right"/>
              <w:rPr>
                <w:lang w:val="en-GB"/>
              </w:rPr>
            </w:pPr>
            <w:r w:rsidRPr="009F4D1E">
              <w:rPr>
                <w:lang w:val="en-GB"/>
              </w:rPr>
              <w:t>-</w:t>
            </w:r>
          </w:p>
        </w:tc>
        <w:tc>
          <w:tcPr>
            <w:tcW w:w="1843" w:type="dxa"/>
          </w:tcPr>
          <w:p w14:paraId="067ADB42" w14:textId="77777777" w:rsidR="007A492F" w:rsidRPr="009F4D1E" w:rsidRDefault="007A492F" w:rsidP="009F4D1E">
            <w:pPr>
              <w:spacing w:after="0"/>
              <w:jc w:val="right"/>
              <w:rPr>
                <w:rFonts w:cs="Leelawadee"/>
                <w:snapToGrid w:val="0"/>
                <w:color w:val="000000"/>
                <w:lang w:val="en-GB"/>
              </w:rPr>
            </w:pPr>
            <w:r w:rsidRPr="009F4D1E">
              <w:rPr>
                <w:rFonts w:cs="Leelawadee"/>
                <w:snapToGrid w:val="0"/>
                <w:color w:val="000000"/>
                <w:lang w:val="en-GB"/>
              </w:rPr>
              <w:t>-</w:t>
            </w:r>
          </w:p>
        </w:tc>
        <w:tc>
          <w:tcPr>
            <w:tcW w:w="1134" w:type="dxa"/>
          </w:tcPr>
          <w:p w14:paraId="323A36F0" w14:textId="77777777" w:rsidR="007A492F" w:rsidRPr="009F4D1E" w:rsidRDefault="007A492F" w:rsidP="009F4D1E">
            <w:pPr>
              <w:spacing w:after="0"/>
              <w:jc w:val="right"/>
              <w:rPr>
                <w:lang w:val="en-GB"/>
              </w:rPr>
            </w:pPr>
            <w:r w:rsidRPr="009F4D1E">
              <w:rPr>
                <w:lang w:val="en-GB"/>
              </w:rPr>
              <w:t>-</w:t>
            </w:r>
          </w:p>
        </w:tc>
        <w:tc>
          <w:tcPr>
            <w:tcW w:w="2835" w:type="dxa"/>
          </w:tcPr>
          <w:p w14:paraId="7E5A655B" w14:textId="77777777" w:rsidR="007A492F" w:rsidRPr="009F4D1E" w:rsidRDefault="007A492F" w:rsidP="009F4D1E">
            <w:pPr>
              <w:spacing w:after="0"/>
              <w:jc w:val="right"/>
              <w:rPr>
                <w:lang w:val="en-GB"/>
              </w:rPr>
            </w:pPr>
            <w:r w:rsidRPr="009F4D1E">
              <w:rPr>
                <w:lang w:val="en-GB"/>
              </w:rPr>
              <w:t>-</w:t>
            </w:r>
          </w:p>
        </w:tc>
      </w:tr>
      <w:tr w:rsidR="007A492F" w:rsidRPr="009F4D1E" w14:paraId="3E3F6953" w14:textId="77777777" w:rsidTr="009F4D1E">
        <w:tc>
          <w:tcPr>
            <w:tcW w:w="2943" w:type="dxa"/>
          </w:tcPr>
          <w:p w14:paraId="368B888D" w14:textId="77777777" w:rsidR="007A492F" w:rsidRPr="009F4D1E" w:rsidRDefault="007A492F" w:rsidP="009F4D1E">
            <w:pPr>
              <w:spacing w:after="0"/>
              <w:outlineLvl w:val="0"/>
              <w:rPr>
                <w:rFonts w:cs="Leelawadee"/>
                <w:iCs/>
                <w:lang w:val="en-GB"/>
              </w:rPr>
            </w:pPr>
            <w:r w:rsidRPr="009F4D1E">
              <w:rPr>
                <w:rFonts w:cs="Leelawadee"/>
                <w:iCs/>
                <w:lang w:val="en-GB"/>
              </w:rPr>
              <w:t>Staff costs (extra)</w:t>
            </w:r>
          </w:p>
        </w:tc>
        <w:tc>
          <w:tcPr>
            <w:tcW w:w="1418" w:type="dxa"/>
          </w:tcPr>
          <w:p w14:paraId="22025487" w14:textId="6CB90AB5" w:rsidR="007A492F" w:rsidRPr="009F4D1E" w:rsidRDefault="007A492F" w:rsidP="00112D84">
            <w:pPr>
              <w:spacing w:after="0"/>
              <w:jc w:val="right"/>
              <w:rPr>
                <w:lang w:val="en-GB"/>
              </w:rPr>
            </w:pPr>
            <w:r w:rsidRPr="009F4D1E">
              <w:rPr>
                <w:lang w:val="en-GB"/>
              </w:rPr>
              <w:t xml:space="preserve">4 </w:t>
            </w:r>
            <w:r w:rsidR="00112D84">
              <w:rPr>
                <w:lang w:val="en-GB"/>
              </w:rPr>
              <w:t>hours</w:t>
            </w:r>
          </w:p>
        </w:tc>
        <w:tc>
          <w:tcPr>
            <w:tcW w:w="1843" w:type="dxa"/>
          </w:tcPr>
          <w:p w14:paraId="4E718793" w14:textId="77777777" w:rsidR="007A492F" w:rsidRPr="009F4D1E" w:rsidRDefault="007A492F" w:rsidP="009F4D1E">
            <w:pPr>
              <w:spacing w:after="0"/>
              <w:jc w:val="right"/>
              <w:rPr>
                <w:rFonts w:cs="Leelawadee"/>
                <w:snapToGrid w:val="0"/>
                <w:color w:val="000000"/>
                <w:lang w:val="en-GB"/>
              </w:rPr>
            </w:pPr>
            <w:r w:rsidRPr="009F4D1E">
              <w:rPr>
                <w:rFonts w:cs="Leelawadee"/>
                <w:snapToGrid w:val="0"/>
                <w:color w:val="000000"/>
                <w:lang w:val="en-GB"/>
              </w:rPr>
              <w:t>£25.71</w:t>
            </w:r>
          </w:p>
        </w:tc>
        <w:tc>
          <w:tcPr>
            <w:tcW w:w="1134" w:type="dxa"/>
          </w:tcPr>
          <w:p w14:paraId="746AE5A5" w14:textId="77777777" w:rsidR="007A492F" w:rsidRPr="009F4D1E" w:rsidRDefault="007A492F" w:rsidP="009F4D1E">
            <w:pPr>
              <w:spacing w:after="0"/>
              <w:jc w:val="right"/>
              <w:rPr>
                <w:lang w:val="en-GB"/>
              </w:rPr>
            </w:pPr>
            <w:r w:rsidRPr="009F4D1E">
              <w:rPr>
                <w:lang w:val="en-GB"/>
              </w:rPr>
              <w:t>£5.40</w:t>
            </w:r>
          </w:p>
        </w:tc>
        <w:tc>
          <w:tcPr>
            <w:tcW w:w="2835" w:type="dxa"/>
          </w:tcPr>
          <w:p w14:paraId="43F8E393" w14:textId="77777777" w:rsidR="007A492F" w:rsidRPr="009F4D1E" w:rsidRDefault="007A492F" w:rsidP="009F4D1E">
            <w:pPr>
              <w:spacing w:after="0"/>
              <w:jc w:val="right"/>
              <w:rPr>
                <w:lang w:val="en-GB"/>
              </w:rPr>
            </w:pPr>
            <w:r w:rsidRPr="009F4D1E">
              <w:rPr>
                <w:lang w:val="en-GB"/>
              </w:rPr>
              <w:t>£124.49</w:t>
            </w:r>
          </w:p>
        </w:tc>
      </w:tr>
      <w:tr w:rsidR="007A492F" w:rsidRPr="009F4D1E" w14:paraId="16662985" w14:textId="77777777" w:rsidTr="009F4D1E">
        <w:tc>
          <w:tcPr>
            <w:tcW w:w="2943" w:type="dxa"/>
          </w:tcPr>
          <w:p w14:paraId="21B876B6" w14:textId="77777777" w:rsidR="007A492F" w:rsidRPr="009F4D1E" w:rsidRDefault="007A492F" w:rsidP="009F4D1E">
            <w:pPr>
              <w:spacing w:after="0"/>
              <w:outlineLvl w:val="0"/>
              <w:rPr>
                <w:rFonts w:cs="Leelawadee"/>
                <w:iCs/>
                <w:lang w:val="en-GB"/>
              </w:rPr>
            </w:pPr>
            <w:r w:rsidRPr="009F4D1E">
              <w:rPr>
                <w:rFonts w:cs="Leelawadee"/>
                <w:iCs/>
                <w:lang w:val="en-GB"/>
              </w:rPr>
              <w:t>Cocktail ‘Select’: 1.5 hours</w:t>
            </w:r>
          </w:p>
        </w:tc>
        <w:tc>
          <w:tcPr>
            <w:tcW w:w="1418" w:type="dxa"/>
          </w:tcPr>
          <w:p w14:paraId="3CAEEAA0" w14:textId="5957F05F" w:rsidR="007A492F" w:rsidRPr="009F4D1E" w:rsidRDefault="007A492F" w:rsidP="00112D84">
            <w:pPr>
              <w:spacing w:after="0"/>
              <w:jc w:val="right"/>
              <w:rPr>
                <w:lang w:val="en-GB"/>
              </w:rPr>
            </w:pPr>
            <w:r w:rsidRPr="009F4D1E">
              <w:rPr>
                <w:lang w:val="en-GB"/>
              </w:rPr>
              <w:t>100</w:t>
            </w:r>
          </w:p>
        </w:tc>
        <w:tc>
          <w:tcPr>
            <w:tcW w:w="1843" w:type="dxa"/>
          </w:tcPr>
          <w:p w14:paraId="1D6BD30B" w14:textId="77777777" w:rsidR="007A492F" w:rsidRPr="009F4D1E" w:rsidRDefault="007A492F" w:rsidP="009F4D1E">
            <w:pPr>
              <w:spacing w:after="0"/>
              <w:jc w:val="right"/>
              <w:rPr>
                <w:lang w:val="en-GB"/>
              </w:rPr>
            </w:pPr>
            <w:r w:rsidRPr="009F4D1E">
              <w:rPr>
                <w:rFonts w:cs="Leelawadee"/>
                <w:snapToGrid w:val="0"/>
                <w:color w:val="000000"/>
                <w:lang w:val="en-GB"/>
              </w:rPr>
              <w:t>£16.75</w:t>
            </w:r>
          </w:p>
        </w:tc>
        <w:tc>
          <w:tcPr>
            <w:tcW w:w="1134" w:type="dxa"/>
          </w:tcPr>
          <w:p w14:paraId="4C8C1B72" w14:textId="77777777" w:rsidR="007A492F" w:rsidRPr="009F4D1E" w:rsidRDefault="007A492F" w:rsidP="009F4D1E">
            <w:pPr>
              <w:spacing w:after="0"/>
              <w:jc w:val="right"/>
              <w:rPr>
                <w:lang w:val="en-GB"/>
              </w:rPr>
            </w:pPr>
            <w:r w:rsidRPr="009F4D1E">
              <w:rPr>
                <w:lang w:val="en-GB"/>
              </w:rPr>
              <w:t>£3.52</w:t>
            </w:r>
          </w:p>
        </w:tc>
        <w:tc>
          <w:tcPr>
            <w:tcW w:w="2835" w:type="dxa"/>
          </w:tcPr>
          <w:p w14:paraId="3605C513" w14:textId="77777777" w:rsidR="007A492F" w:rsidRPr="009F4D1E" w:rsidRDefault="007A492F" w:rsidP="009F4D1E">
            <w:pPr>
              <w:spacing w:after="0"/>
              <w:jc w:val="right"/>
              <w:rPr>
                <w:lang w:val="en-GB"/>
              </w:rPr>
            </w:pPr>
            <w:r w:rsidRPr="009F4D1E">
              <w:rPr>
                <w:lang w:val="en-GB"/>
              </w:rPr>
              <w:t>£2,027.62</w:t>
            </w:r>
          </w:p>
        </w:tc>
      </w:tr>
      <w:tr w:rsidR="007A492F" w:rsidRPr="009F4D1E" w14:paraId="665D5757" w14:textId="77777777" w:rsidTr="009F4D1E">
        <w:tc>
          <w:tcPr>
            <w:tcW w:w="2943" w:type="dxa"/>
            <w:shd w:val="clear" w:color="auto" w:fill="DBE5F1" w:themeFill="accent1" w:themeFillTint="33"/>
          </w:tcPr>
          <w:p w14:paraId="68538EF5" w14:textId="77777777" w:rsidR="007A492F" w:rsidRPr="009F4D1E" w:rsidRDefault="007A492F" w:rsidP="009F4D1E">
            <w:pPr>
              <w:spacing w:after="0"/>
              <w:jc w:val="both"/>
              <w:rPr>
                <w:b/>
                <w:lang w:val="en-GB"/>
              </w:rPr>
            </w:pPr>
            <w:r w:rsidRPr="009F4D1E">
              <w:rPr>
                <w:b/>
                <w:lang w:val="en-GB"/>
              </w:rPr>
              <w:t>Margin of uncertainty 15%</w:t>
            </w:r>
          </w:p>
        </w:tc>
        <w:tc>
          <w:tcPr>
            <w:tcW w:w="7230" w:type="dxa"/>
            <w:gridSpan w:val="4"/>
            <w:shd w:val="clear" w:color="auto" w:fill="DBE5F1" w:themeFill="accent1" w:themeFillTint="33"/>
          </w:tcPr>
          <w:p w14:paraId="68A03D52" w14:textId="77777777" w:rsidR="007A492F" w:rsidRPr="009F4D1E" w:rsidRDefault="007A492F" w:rsidP="009F4D1E">
            <w:pPr>
              <w:tabs>
                <w:tab w:val="center" w:pos="884"/>
              </w:tabs>
              <w:spacing w:after="0"/>
              <w:jc w:val="right"/>
              <w:rPr>
                <w:b/>
                <w:lang w:val="en-GB"/>
              </w:rPr>
            </w:pPr>
            <w:r w:rsidRPr="009F4D1E">
              <w:rPr>
                <w:b/>
                <w:lang w:val="en-GB"/>
              </w:rPr>
              <w:t>£322.82</w:t>
            </w:r>
          </w:p>
        </w:tc>
      </w:tr>
      <w:tr w:rsidR="007A492F" w:rsidRPr="009F4D1E" w14:paraId="46314FBD" w14:textId="77777777" w:rsidTr="009F4D1E">
        <w:tc>
          <w:tcPr>
            <w:tcW w:w="2943" w:type="dxa"/>
            <w:shd w:val="clear" w:color="auto" w:fill="DBE5F1" w:themeFill="accent1" w:themeFillTint="33"/>
          </w:tcPr>
          <w:p w14:paraId="25EC9BAB" w14:textId="77777777" w:rsidR="007A492F" w:rsidRPr="009F4D1E" w:rsidRDefault="007A492F" w:rsidP="009F4D1E">
            <w:pPr>
              <w:spacing w:after="0"/>
              <w:outlineLvl w:val="0"/>
              <w:rPr>
                <w:rFonts w:cs="Leelawadee"/>
                <w:b/>
                <w:iCs/>
                <w:lang w:val="en-GB"/>
              </w:rPr>
            </w:pPr>
            <w:r w:rsidRPr="009F4D1E">
              <w:rPr>
                <w:rFonts w:cs="Leelawadee"/>
                <w:b/>
                <w:iCs/>
                <w:lang w:val="en-GB"/>
              </w:rPr>
              <w:t>TOTAL</w:t>
            </w:r>
          </w:p>
        </w:tc>
        <w:tc>
          <w:tcPr>
            <w:tcW w:w="7230" w:type="dxa"/>
            <w:gridSpan w:val="4"/>
            <w:shd w:val="clear" w:color="auto" w:fill="DBE5F1" w:themeFill="accent1" w:themeFillTint="33"/>
          </w:tcPr>
          <w:p w14:paraId="011CBAA7" w14:textId="77777777" w:rsidR="007A492F" w:rsidRPr="009F4D1E" w:rsidRDefault="007A492F" w:rsidP="009F4D1E">
            <w:pPr>
              <w:spacing w:after="0"/>
              <w:jc w:val="right"/>
              <w:rPr>
                <w:b/>
                <w:lang w:val="en-GB"/>
              </w:rPr>
            </w:pPr>
            <w:r w:rsidRPr="009F4D1E">
              <w:rPr>
                <w:b/>
                <w:lang w:val="en-GB"/>
              </w:rPr>
              <w:t>£2,474.93</w:t>
            </w:r>
          </w:p>
        </w:tc>
      </w:tr>
    </w:tbl>
    <w:p w14:paraId="6CCCF2E8" w14:textId="77777777" w:rsidR="007A492F" w:rsidRPr="009F4D1E" w:rsidRDefault="007A492F" w:rsidP="007A492F">
      <w:pPr>
        <w:spacing w:after="0"/>
        <w:rPr>
          <w:lang w:val="en-GB"/>
        </w:rPr>
      </w:pPr>
    </w:p>
    <w:tbl>
      <w:tblPr>
        <w:tblStyle w:val="Tabelraster"/>
        <w:tblW w:w="10173" w:type="dxa"/>
        <w:tblLayout w:type="fixed"/>
        <w:tblLook w:val="04A0" w:firstRow="1" w:lastRow="0" w:firstColumn="1" w:lastColumn="0" w:noHBand="0" w:noVBand="1"/>
      </w:tblPr>
      <w:tblGrid>
        <w:gridCol w:w="2943"/>
        <w:gridCol w:w="1560"/>
        <w:gridCol w:w="992"/>
        <w:gridCol w:w="1701"/>
        <w:gridCol w:w="1701"/>
        <w:gridCol w:w="1276"/>
      </w:tblGrid>
      <w:tr w:rsidR="007A492F" w:rsidRPr="009F4D1E" w14:paraId="3F0CBD53" w14:textId="77777777" w:rsidTr="009F4D1E">
        <w:tc>
          <w:tcPr>
            <w:tcW w:w="2943" w:type="dxa"/>
          </w:tcPr>
          <w:p w14:paraId="0D8F8D25" w14:textId="77777777" w:rsidR="007A492F" w:rsidRPr="009F4D1E" w:rsidRDefault="007A492F" w:rsidP="009F4D1E">
            <w:pPr>
              <w:spacing w:after="0"/>
              <w:jc w:val="both"/>
              <w:rPr>
                <w:b/>
                <w:lang w:val="en-GB"/>
              </w:rPr>
            </w:pPr>
            <w:r w:rsidRPr="009F4D1E">
              <w:rPr>
                <w:b/>
                <w:lang w:val="en-GB"/>
              </w:rPr>
              <w:t>Description</w:t>
            </w:r>
          </w:p>
        </w:tc>
        <w:tc>
          <w:tcPr>
            <w:tcW w:w="1560" w:type="dxa"/>
          </w:tcPr>
          <w:p w14:paraId="5726766B" w14:textId="77777777" w:rsidR="007A492F" w:rsidRPr="009F4D1E" w:rsidRDefault="007A492F" w:rsidP="009F4D1E">
            <w:pPr>
              <w:spacing w:after="0"/>
              <w:jc w:val="both"/>
              <w:rPr>
                <w:b/>
                <w:lang w:val="en-GB"/>
              </w:rPr>
            </w:pPr>
            <w:r w:rsidRPr="009F4D1E">
              <w:rPr>
                <w:b/>
                <w:lang w:val="en-GB"/>
              </w:rPr>
              <w:t>Supplier</w:t>
            </w:r>
          </w:p>
        </w:tc>
        <w:tc>
          <w:tcPr>
            <w:tcW w:w="992" w:type="dxa"/>
          </w:tcPr>
          <w:p w14:paraId="7999C6A0" w14:textId="77777777" w:rsidR="007A492F" w:rsidRPr="009F4D1E" w:rsidRDefault="007A492F" w:rsidP="009F4D1E">
            <w:pPr>
              <w:spacing w:after="0"/>
              <w:jc w:val="both"/>
              <w:rPr>
                <w:b/>
                <w:lang w:val="en-GB"/>
              </w:rPr>
            </w:pPr>
            <w:r w:rsidRPr="009F4D1E">
              <w:rPr>
                <w:b/>
                <w:lang w:val="en-GB"/>
              </w:rPr>
              <w:t>Amount</w:t>
            </w:r>
          </w:p>
        </w:tc>
        <w:tc>
          <w:tcPr>
            <w:tcW w:w="1701" w:type="dxa"/>
          </w:tcPr>
          <w:p w14:paraId="1B65ED93" w14:textId="77777777" w:rsidR="007A492F" w:rsidRPr="009F4D1E" w:rsidRDefault="007A492F" w:rsidP="009F4D1E">
            <w:pPr>
              <w:spacing w:after="0"/>
              <w:jc w:val="both"/>
              <w:rPr>
                <w:b/>
                <w:lang w:val="en-GB"/>
              </w:rPr>
            </w:pPr>
            <w:r w:rsidRPr="009F4D1E">
              <w:rPr>
                <w:b/>
                <w:lang w:val="en-GB"/>
              </w:rPr>
              <w:t>Unit price</w:t>
            </w:r>
          </w:p>
        </w:tc>
        <w:tc>
          <w:tcPr>
            <w:tcW w:w="1701" w:type="dxa"/>
          </w:tcPr>
          <w:p w14:paraId="3057E736" w14:textId="77777777" w:rsidR="007A492F" w:rsidRPr="009F4D1E" w:rsidRDefault="007A492F" w:rsidP="009F4D1E">
            <w:pPr>
              <w:spacing w:after="0"/>
              <w:jc w:val="both"/>
              <w:rPr>
                <w:b/>
                <w:lang w:val="en-GB"/>
              </w:rPr>
            </w:pPr>
            <w:r w:rsidRPr="009F4D1E">
              <w:rPr>
                <w:b/>
                <w:lang w:val="en-GB"/>
              </w:rPr>
              <w:t>Unit TAV</w:t>
            </w:r>
          </w:p>
        </w:tc>
        <w:tc>
          <w:tcPr>
            <w:tcW w:w="1276" w:type="dxa"/>
          </w:tcPr>
          <w:p w14:paraId="374DCF0B" w14:textId="77777777" w:rsidR="007A492F" w:rsidRPr="009F4D1E" w:rsidRDefault="007A492F" w:rsidP="009F4D1E">
            <w:pPr>
              <w:spacing w:after="0"/>
              <w:jc w:val="both"/>
              <w:rPr>
                <w:b/>
                <w:lang w:val="en-GB"/>
              </w:rPr>
            </w:pPr>
            <w:r w:rsidRPr="009F4D1E">
              <w:rPr>
                <w:b/>
                <w:lang w:val="en-GB"/>
              </w:rPr>
              <w:t>Total</w:t>
            </w:r>
          </w:p>
        </w:tc>
      </w:tr>
      <w:tr w:rsidR="007A492F" w:rsidRPr="009F4D1E" w14:paraId="019AED8D" w14:textId="77777777" w:rsidTr="009F4D1E">
        <w:tc>
          <w:tcPr>
            <w:tcW w:w="2943" w:type="dxa"/>
          </w:tcPr>
          <w:p w14:paraId="66C7FB4E" w14:textId="77777777" w:rsidR="007A492F" w:rsidRPr="009F4D1E" w:rsidRDefault="007A492F" w:rsidP="009F4D1E">
            <w:pPr>
              <w:spacing w:after="0"/>
              <w:jc w:val="both"/>
              <w:rPr>
                <w:lang w:val="en-GB"/>
              </w:rPr>
            </w:pPr>
            <w:r w:rsidRPr="009F4D1E">
              <w:rPr>
                <w:lang w:val="en-GB"/>
              </w:rPr>
              <w:t>Formula 1b</w:t>
            </w:r>
          </w:p>
          <w:p w14:paraId="2100DD98" w14:textId="77777777" w:rsidR="007A492F" w:rsidRPr="009F4D1E" w:rsidRDefault="007A492F" w:rsidP="009F4D1E">
            <w:pPr>
              <w:spacing w:after="0"/>
              <w:jc w:val="both"/>
              <w:rPr>
                <w:lang w:val="en-GB"/>
              </w:rPr>
            </w:pPr>
            <w:r w:rsidRPr="009F4D1E">
              <w:rPr>
                <w:lang w:val="en-GB"/>
              </w:rPr>
              <w:t>Pancake stand</w:t>
            </w:r>
          </w:p>
          <w:p w14:paraId="3941C62B" w14:textId="77777777" w:rsidR="007A492F" w:rsidRPr="009F4D1E" w:rsidRDefault="007A492F" w:rsidP="009F4D1E">
            <w:pPr>
              <w:spacing w:after="0"/>
              <w:jc w:val="both"/>
              <w:rPr>
                <w:lang w:val="en-GB"/>
              </w:rPr>
            </w:pPr>
            <w:r w:rsidRPr="009F4D1E">
              <w:rPr>
                <w:lang w:val="en-GB"/>
              </w:rPr>
              <w:t>Waffles from Brussels &amp; Liège</w:t>
            </w:r>
          </w:p>
          <w:p w14:paraId="2B5C3112" w14:textId="77777777" w:rsidR="007A492F" w:rsidRPr="009F4D1E" w:rsidRDefault="007A492F" w:rsidP="009F4D1E">
            <w:pPr>
              <w:spacing w:after="0"/>
              <w:jc w:val="both"/>
              <w:rPr>
                <w:lang w:val="en-GB"/>
              </w:rPr>
            </w:pPr>
            <w:r w:rsidRPr="009F4D1E">
              <w:rPr>
                <w:lang w:val="en-GB"/>
              </w:rPr>
              <w:t>Sugar, whipped cream</w:t>
            </w:r>
          </w:p>
          <w:p w14:paraId="0AD34407" w14:textId="77777777" w:rsidR="007A492F" w:rsidRPr="009F4D1E" w:rsidRDefault="007A492F" w:rsidP="009F4D1E">
            <w:pPr>
              <w:spacing w:after="0"/>
              <w:jc w:val="both"/>
              <w:rPr>
                <w:lang w:val="en-GB"/>
              </w:rPr>
            </w:pPr>
            <w:r w:rsidRPr="009F4D1E">
              <w:rPr>
                <w:lang w:val="en-GB"/>
              </w:rPr>
              <w:t>Chocolate sauce</w:t>
            </w:r>
          </w:p>
          <w:p w14:paraId="65E574C4" w14:textId="77777777" w:rsidR="007A492F" w:rsidRPr="009F4D1E" w:rsidRDefault="007A492F" w:rsidP="009F4D1E">
            <w:pPr>
              <w:spacing w:after="0"/>
              <w:jc w:val="both"/>
              <w:rPr>
                <w:lang w:val="en-GB"/>
              </w:rPr>
            </w:pPr>
            <w:r w:rsidRPr="009F4D1E">
              <w:rPr>
                <w:lang w:val="en-GB"/>
              </w:rPr>
              <w:t>Incl. set up stand</w:t>
            </w:r>
          </w:p>
          <w:p w14:paraId="2EBD7432" w14:textId="77777777" w:rsidR="007A492F" w:rsidRPr="009F4D1E" w:rsidRDefault="007A492F" w:rsidP="009F4D1E">
            <w:pPr>
              <w:spacing w:after="0"/>
              <w:jc w:val="both"/>
              <w:rPr>
                <w:lang w:val="en-GB"/>
              </w:rPr>
            </w:pPr>
            <w:r w:rsidRPr="009F4D1E">
              <w:rPr>
                <w:lang w:val="en-GB"/>
              </w:rPr>
              <w:t>Service</w:t>
            </w:r>
          </w:p>
          <w:p w14:paraId="351F78B5" w14:textId="77777777" w:rsidR="007A492F" w:rsidRPr="009F4D1E" w:rsidRDefault="007A492F" w:rsidP="009F4D1E">
            <w:pPr>
              <w:spacing w:after="0"/>
              <w:jc w:val="both"/>
              <w:rPr>
                <w:b/>
                <w:lang w:val="en-GB"/>
              </w:rPr>
            </w:pPr>
            <w:r w:rsidRPr="009F4D1E">
              <w:rPr>
                <w:lang w:val="en-GB"/>
              </w:rPr>
              <w:t>Napkins</w:t>
            </w:r>
          </w:p>
        </w:tc>
        <w:tc>
          <w:tcPr>
            <w:tcW w:w="1560" w:type="dxa"/>
          </w:tcPr>
          <w:p w14:paraId="136689BA" w14:textId="77777777" w:rsidR="007A492F" w:rsidRPr="009F4D1E" w:rsidRDefault="007A492F" w:rsidP="009F4D1E">
            <w:pPr>
              <w:spacing w:after="0"/>
              <w:jc w:val="both"/>
              <w:rPr>
                <w:lang w:val="en-GB"/>
              </w:rPr>
            </w:pPr>
            <w:r w:rsidRPr="009F4D1E">
              <w:rPr>
                <w:lang w:val="en-GB"/>
              </w:rPr>
              <w:t>Paris Royale</w:t>
            </w:r>
          </w:p>
        </w:tc>
        <w:tc>
          <w:tcPr>
            <w:tcW w:w="992" w:type="dxa"/>
          </w:tcPr>
          <w:p w14:paraId="5FBE7378" w14:textId="77777777" w:rsidR="007A492F" w:rsidRPr="009F4D1E" w:rsidRDefault="007A492F" w:rsidP="009F4D1E">
            <w:pPr>
              <w:spacing w:after="0"/>
              <w:jc w:val="right"/>
              <w:rPr>
                <w:lang w:val="en-GB"/>
              </w:rPr>
            </w:pPr>
            <w:r w:rsidRPr="009F4D1E">
              <w:rPr>
                <w:lang w:val="en-GB"/>
              </w:rPr>
              <w:t>1</w:t>
            </w:r>
          </w:p>
        </w:tc>
        <w:tc>
          <w:tcPr>
            <w:tcW w:w="1701" w:type="dxa"/>
          </w:tcPr>
          <w:p w14:paraId="2860A6B3" w14:textId="77777777" w:rsidR="007A492F" w:rsidRPr="009F4D1E" w:rsidRDefault="007A492F" w:rsidP="009F4D1E">
            <w:pPr>
              <w:spacing w:after="0"/>
              <w:jc w:val="right"/>
              <w:rPr>
                <w:lang w:val="en-GB"/>
              </w:rPr>
            </w:pPr>
            <w:r w:rsidRPr="009F4D1E">
              <w:rPr>
                <w:lang w:val="en-GB"/>
              </w:rPr>
              <w:t>£419.52</w:t>
            </w:r>
          </w:p>
        </w:tc>
        <w:tc>
          <w:tcPr>
            <w:tcW w:w="1701" w:type="dxa"/>
          </w:tcPr>
          <w:p w14:paraId="1EE7EE48" w14:textId="77777777" w:rsidR="007A492F" w:rsidRPr="009F4D1E" w:rsidRDefault="007A492F" w:rsidP="009F4D1E">
            <w:pPr>
              <w:spacing w:after="0"/>
              <w:jc w:val="right"/>
              <w:rPr>
                <w:lang w:val="en-GB"/>
              </w:rPr>
            </w:pPr>
            <w:r w:rsidRPr="009F4D1E">
              <w:rPr>
                <w:lang w:val="en-GB"/>
              </w:rPr>
              <w:t>-</w:t>
            </w:r>
          </w:p>
        </w:tc>
        <w:tc>
          <w:tcPr>
            <w:tcW w:w="1276" w:type="dxa"/>
          </w:tcPr>
          <w:p w14:paraId="42ACFE0C" w14:textId="77777777" w:rsidR="007A492F" w:rsidRPr="009F4D1E" w:rsidRDefault="007A492F" w:rsidP="009F4D1E">
            <w:pPr>
              <w:spacing w:after="0"/>
              <w:jc w:val="right"/>
              <w:rPr>
                <w:lang w:val="en-GB"/>
              </w:rPr>
            </w:pPr>
            <w:r w:rsidRPr="009F4D1E">
              <w:rPr>
                <w:lang w:val="en-GB"/>
              </w:rPr>
              <w:t>£419.52</w:t>
            </w:r>
          </w:p>
        </w:tc>
      </w:tr>
      <w:tr w:rsidR="007A492F" w:rsidRPr="009F4D1E" w14:paraId="34225FC0" w14:textId="77777777" w:rsidTr="009F4D1E">
        <w:tc>
          <w:tcPr>
            <w:tcW w:w="2943" w:type="dxa"/>
            <w:shd w:val="clear" w:color="auto" w:fill="DBE5F1" w:themeFill="accent1" w:themeFillTint="33"/>
          </w:tcPr>
          <w:p w14:paraId="2F97EFDF" w14:textId="77777777" w:rsidR="007A492F" w:rsidRPr="009F4D1E" w:rsidRDefault="007A492F" w:rsidP="009F4D1E">
            <w:pPr>
              <w:spacing w:after="0"/>
              <w:jc w:val="both"/>
              <w:rPr>
                <w:b/>
                <w:lang w:val="en-GB"/>
              </w:rPr>
            </w:pPr>
            <w:r w:rsidRPr="009F4D1E">
              <w:rPr>
                <w:b/>
                <w:lang w:val="en-GB"/>
              </w:rPr>
              <w:t>Margin of uncertainty 15%</w:t>
            </w:r>
          </w:p>
        </w:tc>
        <w:tc>
          <w:tcPr>
            <w:tcW w:w="7230" w:type="dxa"/>
            <w:gridSpan w:val="5"/>
            <w:shd w:val="clear" w:color="auto" w:fill="DBE5F1" w:themeFill="accent1" w:themeFillTint="33"/>
          </w:tcPr>
          <w:p w14:paraId="72DA19F2" w14:textId="77777777" w:rsidR="007A492F" w:rsidRPr="009F4D1E" w:rsidRDefault="007A492F" w:rsidP="009F4D1E">
            <w:pPr>
              <w:spacing w:after="0"/>
              <w:jc w:val="right"/>
              <w:rPr>
                <w:b/>
                <w:lang w:val="en-GB"/>
              </w:rPr>
            </w:pPr>
            <w:r w:rsidRPr="009F4D1E">
              <w:rPr>
                <w:b/>
                <w:lang w:val="en-GB"/>
              </w:rPr>
              <w:t>£62.93</w:t>
            </w:r>
          </w:p>
        </w:tc>
      </w:tr>
      <w:tr w:rsidR="007A492F" w:rsidRPr="009F4D1E" w14:paraId="27375814" w14:textId="77777777" w:rsidTr="009F4D1E">
        <w:tc>
          <w:tcPr>
            <w:tcW w:w="2943" w:type="dxa"/>
            <w:shd w:val="clear" w:color="auto" w:fill="DBE5F1" w:themeFill="accent1" w:themeFillTint="33"/>
          </w:tcPr>
          <w:p w14:paraId="25C00A2A" w14:textId="77777777" w:rsidR="007A492F" w:rsidRPr="009F4D1E" w:rsidRDefault="007A492F" w:rsidP="009F4D1E">
            <w:pPr>
              <w:spacing w:after="0"/>
              <w:jc w:val="both"/>
              <w:rPr>
                <w:b/>
                <w:lang w:val="en-GB"/>
              </w:rPr>
            </w:pPr>
            <w:r w:rsidRPr="009F4D1E">
              <w:rPr>
                <w:b/>
                <w:lang w:val="en-GB"/>
              </w:rPr>
              <w:t>TOTAL</w:t>
            </w:r>
          </w:p>
        </w:tc>
        <w:tc>
          <w:tcPr>
            <w:tcW w:w="7230" w:type="dxa"/>
            <w:gridSpan w:val="5"/>
            <w:shd w:val="clear" w:color="auto" w:fill="DBE5F1" w:themeFill="accent1" w:themeFillTint="33"/>
          </w:tcPr>
          <w:p w14:paraId="5352B6B0" w14:textId="77777777" w:rsidR="007A492F" w:rsidRPr="009F4D1E" w:rsidRDefault="007A492F" w:rsidP="009F4D1E">
            <w:pPr>
              <w:spacing w:after="0"/>
              <w:jc w:val="right"/>
              <w:rPr>
                <w:b/>
                <w:lang w:val="en-GB"/>
              </w:rPr>
            </w:pPr>
            <w:r w:rsidRPr="009F4D1E">
              <w:rPr>
                <w:b/>
                <w:lang w:val="en-GB"/>
              </w:rPr>
              <w:t>£482.45</w:t>
            </w:r>
          </w:p>
        </w:tc>
      </w:tr>
    </w:tbl>
    <w:p w14:paraId="113ABE73" w14:textId="77777777" w:rsidR="007A492F" w:rsidRPr="009F4D1E" w:rsidRDefault="007A492F" w:rsidP="007A492F">
      <w:pPr>
        <w:rPr>
          <w:lang w:val="en-GB"/>
        </w:rPr>
      </w:pPr>
    </w:p>
    <w:p w14:paraId="15A90AAF" w14:textId="77777777" w:rsidR="007A492F" w:rsidRPr="009F4D1E" w:rsidRDefault="007A492F" w:rsidP="007A492F">
      <w:pPr>
        <w:rPr>
          <w:lang w:val="en-GB"/>
        </w:rPr>
        <w:sectPr w:rsidR="007A492F" w:rsidRPr="009F4D1E">
          <w:pgSz w:w="11906" w:h="16838"/>
          <w:pgMar w:top="1440" w:right="1440" w:bottom="1440" w:left="1440" w:header="708" w:footer="708" w:gutter="0"/>
          <w:cols w:space="708"/>
          <w:docGrid w:linePitch="360"/>
        </w:sectPr>
      </w:pPr>
    </w:p>
    <w:p w14:paraId="110BAB4D" w14:textId="77777777" w:rsidR="007A492F" w:rsidRPr="009F4D1E" w:rsidRDefault="007A492F" w:rsidP="007A492F">
      <w:pPr>
        <w:rPr>
          <w:lang w:val="en-GB"/>
        </w:rPr>
      </w:pPr>
    </w:p>
    <w:p w14:paraId="07B766A4" w14:textId="77777777" w:rsidR="009B5A24" w:rsidRPr="009F4D1E" w:rsidRDefault="00896F3E" w:rsidP="00030F0F">
      <w:pPr>
        <w:pStyle w:val="Kop3"/>
        <w:rPr>
          <w:lang w:val="en-GB"/>
        </w:rPr>
      </w:pPr>
      <w:bookmarkStart w:id="32" w:name="_Toc412494631"/>
      <w:r w:rsidRPr="009F4D1E">
        <w:rPr>
          <w:lang w:val="en-GB"/>
        </w:rPr>
        <w:t>Techni</w:t>
      </w:r>
      <w:r w:rsidR="00EC6E83" w:rsidRPr="009F4D1E">
        <w:rPr>
          <w:lang w:val="en-GB"/>
        </w:rPr>
        <w:t>que</w:t>
      </w:r>
      <w:bookmarkEnd w:id="32"/>
    </w:p>
    <w:tbl>
      <w:tblPr>
        <w:tblStyle w:val="Tabelraster"/>
        <w:tblW w:w="10173" w:type="dxa"/>
        <w:tblLayout w:type="fixed"/>
        <w:tblLook w:val="04A0" w:firstRow="1" w:lastRow="0" w:firstColumn="1" w:lastColumn="0" w:noHBand="0" w:noVBand="1"/>
      </w:tblPr>
      <w:tblGrid>
        <w:gridCol w:w="2943"/>
        <w:gridCol w:w="2694"/>
        <w:gridCol w:w="1134"/>
        <w:gridCol w:w="1701"/>
        <w:gridCol w:w="1701"/>
      </w:tblGrid>
      <w:tr w:rsidR="007A492F" w:rsidRPr="009F4D1E" w14:paraId="769D947B" w14:textId="77777777" w:rsidTr="009F4D1E">
        <w:tc>
          <w:tcPr>
            <w:tcW w:w="2943" w:type="dxa"/>
          </w:tcPr>
          <w:p w14:paraId="21E967DD" w14:textId="77777777" w:rsidR="007A492F" w:rsidRPr="009F4D1E" w:rsidRDefault="007A492F" w:rsidP="009F4D1E">
            <w:pPr>
              <w:spacing w:after="0"/>
              <w:rPr>
                <w:b/>
                <w:lang w:val="en-GB"/>
              </w:rPr>
            </w:pPr>
            <w:r w:rsidRPr="009F4D1E">
              <w:rPr>
                <w:b/>
                <w:lang w:val="en-GB"/>
              </w:rPr>
              <w:t>Description</w:t>
            </w:r>
          </w:p>
        </w:tc>
        <w:tc>
          <w:tcPr>
            <w:tcW w:w="2694" w:type="dxa"/>
          </w:tcPr>
          <w:p w14:paraId="12424B4D" w14:textId="77777777" w:rsidR="007A492F" w:rsidRPr="009F4D1E" w:rsidRDefault="007A492F" w:rsidP="009F4D1E">
            <w:pPr>
              <w:spacing w:after="0"/>
              <w:rPr>
                <w:b/>
                <w:lang w:val="en-GB"/>
              </w:rPr>
            </w:pPr>
            <w:r w:rsidRPr="009F4D1E">
              <w:rPr>
                <w:b/>
                <w:lang w:val="en-GB"/>
              </w:rPr>
              <w:t>Supplier</w:t>
            </w:r>
          </w:p>
        </w:tc>
        <w:tc>
          <w:tcPr>
            <w:tcW w:w="1134" w:type="dxa"/>
          </w:tcPr>
          <w:p w14:paraId="144F7D6D" w14:textId="77777777" w:rsidR="007A492F" w:rsidRPr="009F4D1E" w:rsidRDefault="007A492F" w:rsidP="009F4D1E">
            <w:pPr>
              <w:spacing w:after="0"/>
              <w:rPr>
                <w:b/>
                <w:lang w:val="en-GB"/>
              </w:rPr>
            </w:pPr>
            <w:r w:rsidRPr="009F4D1E">
              <w:rPr>
                <w:b/>
                <w:lang w:val="en-GB"/>
              </w:rPr>
              <w:t>Amount</w:t>
            </w:r>
          </w:p>
        </w:tc>
        <w:tc>
          <w:tcPr>
            <w:tcW w:w="1701" w:type="dxa"/>
          </w:tcPr>
          <w:p w14:paraId="488B77C5" w14:textId="77777777" w:rsidR="007A492F" w:rsidRPr="009F4D1E" w:rsidRDefault="007A492F" w:rsidP="009F4D1E">
            <w:pPr>
              <w:spacing w:after="0"/>
              <w:rPr>
                <w:b/>
                <w:lang w:val="en-GB"/>
              </w:rPr>
            </w:pPr>
            <w:r w:rsidRPr="009F4D1E">
              <w:rPr>
                <w:b/>
                <w:lang w:val="en-GB"/>
              </w:rPr>
              <w:t>Unit price</w:t>
            </w:r>
          </w:p>
        </w:tc>
        <w:tc>
          <w:tcPr>
            <w:tcW w:w="1701" w:type="dxa"/>
          </w:tcPr>
          <w:p w14:paraId="297E8ABF" w14:textId="77777777" w:rsidR="007A492F" w:rsidRPr="009F4D1E" w:rsidRDefault="007A492F" w:rsidP="009F4D1E">
            <w:pPr>
              <w:spacing w:after="0"/>
              <w:rPr>
                <w:b/>
                <w:lang w:val="en-GB"/>
              </w:rPr>
            </w:pPr>
            <w:r w:rsidRPr="009F4D1E">
              <w:rPr>
                <w:b/>
                <w:lang w:val="en-GB"/>
              </w:rPr>
              <w:t>Total</w:t>
            </w:r>
          </w:p>
        </w:tc>
      </w:tr>
      <w:tr w:rsidR="007A492F" w:rsidRPr="009F4D1E" w14:paraId="68E48F39" w14:textId="77777777" w:rsidTr="009F4D1E">
        <w:tc>
          <w:tcPr>
            <w:tcW w:w="2943" w:type="dxa"/>
          </w:tcPr>
          <w:p w14:paraId="16561D62" w14:textId="77777777" w:rsidR="007A492F" w:rsidRPr="009F4D1E" w:rsidRDefault="007A492F" w:rsidP="009F4D1E">
            <w:pPr>
              <w:spacing w:after="0"/>
              <w:rPr>
                <w:lang w:val="en-GB"/>
              </w:rPr>
            </w:pPr>
            <w:r w:rsidRPr="009F4D1E">
              <w:rPr>
                <w:lang w:val="en-GB"/>
              </w:rPr>
              <w:t>Jukebox</w:t>
            </w:r>
          </w:p>
        </w:tc>
        <w:tc>
          <w:tcPr>
            <w:tcW w:w="2694" w:type="dxa"/>
          </w:tcPr>
          <w:p w14:paraId="00B20542" w14:textId="77777777" w:rsidR="007A492F" w:rsidRPr="009F4D1E" w:rsidRDefault="007A492F" w:rsidP="009F4D1E">
            <w:pPr>
              <w:spacing w:after="0"/>
              <w:rPr>
                <w:lang w:val="en-GB"/>
              </w:rPr>
            </w:pPr>
            <w:r w:rsidRPr="009F4D1E">
              <w:rPr>
                <w:lang w:val="en-GB"/>
              </w:rPr>
              <w:t>Jukeboxplezier.be</w:t>
            </w:r>
          </w:p>
        </w:tc>
        <w:tc>
          <w:tcPr>
            <w:tcW w:w="1134" w:type="dxa"/>
          </w:tcPr>
          <w:p w14:paraId="4880617C" w14:textId="77777777" w:rsidR="007A492F" w:rsidRPr="009F4D1E" w:rsidRDefault="007A492F" w:rsidP="009F4D1E">
            <w:pPr>
              <w:spacing w:after="0"/>
              <w:jc w:val="right"/>
              <w:rPr>
                <w:lang w:val="en-GB"/>
              </w:rPr>
            </w:pPr>
            <w:r w:rsidRPr="009F4D1E">
              <w:rPr>
                <w:lang w:val="en-GB"/>
              </w:rPr>
              <w:t>1</w:t>
            </w:r>
          </w:p>
        </w:tc>
        <w:tc>
          <w:tcPr>
            <w:tcW w:w="1701" w:type="dxa"/>
          </w:tcPr>
          <w:p w14:paraId="0028A7D8" w14:textId="77777777" w:rsidR="007A492F" w:rsidRPr="009F4D1E" w:rsidRDefault="007A492F" w:rsidP="009F4D1E">
            <w:pPr>
              <w:spacing w:after="0"/>
              <w:jc w:val="right"/>
              <w:rPr>
                <w:lang w:val="en-GB"/>
              </w:rPr>
            </w:pPr>
            <w:r w:rsidRPr="009F4D1E">
              <w:rPr>
                <w:lang w:val="en-GB"/>
              </w:rPr>
              <w:t>£216.77</w:t>
            </w:r>
          </w:p>
        </w:tc>
        <w:tc>
          <w:tcPr>
            <w:tcW w:w="1701" w:type="dxa"/>
          </w:tcPr>
          <w:p w14:paraId="32BBC796" w14:textId="77777777" w:rsidR="007A492F" w:rsidRPr="009F4D1E" w:rsidRDefault="007A492F" w:rsidP="009F4D1E">
            <w:pPr>
              <w:spacing w:after="0"/>
              <w:jc w:val="right"/>
              <w:rPr>
                <w:lang w:val="en-GB"/>
              </w:rPr>
            </w:pPr>
            <w:r w:rsidRPr="009F4D1E">
              <w:rPr>
                <w:lang w:val="en-GB"/>
              </w:rPr>
              <w:t>£216.77</w:t>
            </w:r>
          </w:p>
        </w:tc>
      </w:tr>
      <w:tr w:rsidR="007A492F" w:rsidRPr="009F4D1E" w14:paraId="1D097461" w14:textId="77777777" w:rsidTr="009F4D1E">
        <w:tc>
          <w:tcPr>
            <w:tcW w:w="2943" w:type="dxa"/>
          </w:tcPr>
          <w:p w14:paraId="23575BBE" w14:textId="77777777" w:rsidR="007A492F" w:rsidRPr="009F4D1E" w:rsidRDefault="007A492F" w:rsidP="009F4D1E">
            <w:pPr>
              <w:spacing w:after="0"/>
              <w:rPr>
                <w:lang w:val="en-GB"/>
              </w:rPr>
            </w:pPr>
            <w:r w:rsidRPr="009F4D1E">
              <w:rPr>
                <w:lang w:val="en-GB"/>
              </w:rPr>
              <w:t>Background music</w:t>
            </w:r>
          </w:p>
        </w:tc>
        <w:tc>
          <w:tcPr>
            <w:tcW w:w="2694" w:type="dxa"/>
          </w:tcPr>
          <w:p w14:paraId="69676049" w14:textId="77777777" w:rsidR="007A492F" w:rsidRPr="009F4D1E" w:rsidRDefault="007A492F" w:rsidP="009F4D1E">
            <w:pPr>
              <w:spacing w:after="0"/>
              <w:rPr>
                <w:lang w:val="en-GB"/>
              </w:rPr>
            </w:pPr>
            <w:r w:rsidRPr="009F4D1E">
              <w:rPr>
                <w:lang w:val="en-GB"/>
              </w:rPr>
              <w:t>Mint Creations</w:t>
            </w:r>
          </w:p>
        </w:tc>
        <w:tc>
          <w:tcPr>
            <w:tcW w:w="1134" w:type="dxa"/>
          </w:tcPr>
          <w:p w14:paraId="3DE5CFAC" w14:textId="77777777" w:rsidR="007A492F" w:rsidRPr="009F4D1E" w:rsidRDefault="007A492F" w:rsidP="009F4D1E">
            <w:pPr>
              <w:spacing w:after="0"/>
              <w:jc w:val="right"/>
              <w:rPr>
                <w:lang w:val="en-GB"/>
              </w:rPr>
            </w:pPr>
            <w:r w:rsidRPr="009F4D1E">
              <w:rPr>
                <w:lang w:val="en-GB"/>
              </w:rPr>
              <w:t>about 10</w:t>
            </w:r>
          </w:p>
        </w:tc>
        <w:tc>
          <w:tcPr>
            <w:tcW w:w="1701" w:type="dxa"/>
          </w:tcPr>
          <w:p w14:paraId="345CDCB1" w14:textId="77777777" w:rsidR="007A492F" w:rsidRPr="009F4D1E" w:rsidRDefault="007A492F" w:rsidP="009F4D1E">
            <w:pPr>
              <w:spacing w:after="0"/>
              <w:jc w:val="right"/>
              <w:rPr>
                <w:lang w:val="en-GB"/>
              </w:rPr>
            </w:pPr>
            <w:r w:rsidRPr="009F4D1E">
              <w:rPr>
                <w:lang w:val="en-GB"/>
              </w:rPr>
              <w:t>-</w:t>
            </w:r>
          </w:p>
        </w:tc>
        <w:tc>
          <w:tcPr>
            <w:tcW w:w="1701" w:type="dxa"/>
          </w:tcPr>
          <w:p w14:paraId="698B38A8" w14:textId="77777777" w:rsidR="007A492F" w:rsidRPr="009F4D1E" w:rsidRDefault="007A492F" w:rsidP="009F4D1E">
            <w:pPr>
              <w:spacing w:after="0"/>
              <w:jc w:val="right"/>
              <w:rPr>
                <w:lang w:val="en-GB"/>
              </w:rPr>
            </w:pPr>
            <w:r w:rsidRPr="009F4D1E">
              <w:rPr>
                <w:lang w:val="en-GB"/>
              </w:rPr>
              <w:t>-</w:t>
            </w:r>
          </w:p>
        </w:tc>
      </w:tr>
      <w:tr w:rsidR="007A492F" w:rsidRPr="009F4D1E" w14:paraId="18F0E85B" w14:textId="77777777" w:rsidTr="009F4D1E">
        <w:tc>
          <w:tcPr>
            <w:tcW w:w="2943" w:type="dxa"/>
          </w:tcPr>
          <w:p w14:paraId="0EC25D92" w14:textId="77777777" w:rsidR="007A492F" w:rsidRPr="009F4D1E" w:rsidRDefault="007A492F" w:rsidP="009F4D1E">
            <w:pPr>
              <w:spacing w:after="0"/>
              <w:rPr>
                <w:lang w:val="en-GB"/>
              </w:rPr>
            </w:pPr>
            <w:r w:rsidRPr="009F4D1E">
              <w:rPr>
                <w:lang w:val="en-GB"/>
              </w:rPr>
              <w:t>Audio installation</w:t>
            </w:r>
          </w:p>
        </w:tc>
        <w:tc>
          <w:tcPr>
            <w:tcW w:w="2694" w:type="dxa"/>
          </w:tcPr>
          <w:p w14:paraId="518C6395" w14:textId="77777777" w:rsidR="007A492F" w:rsidRPr="009F4D1E" w:rsidRDefault="007A492F" w:rsidP="009F4D1E">
            <w:pPr>
              <w:spacing w:after="0"/>
              <w:rPr>
                <w:lang w:val="en-GB"/>
              </w:rPr>
            </w:pPr>
            <w:r w:rsidRPr="009F4D1E">
              <w:rPr>
                <w:lang w:val="en-GB"/>
              </w:rPr>
              <w:t>Geluidsinstallatie-huren.be</w:t>
            </w:r>
          </w:p>
        </w:tc>
        <w:tc>
          <w:tcPr>
            <w:tcW w:w="1134" w:type="dxa"/>
          </w:tcPr>
          <w:p w14:paraId="11D53827" w14:textId="77777777" w:rsidR="007A492F" w:rsidRPr="009F4D1E" w:rsidRDefault="007A492F" w:rsidP="009F4D1E">
            <w:pPr>
              <w:spacing w:after="0"/>
              <w:jc w:val="right"/>
              <w:rPr>
                <w:lang w:val="en-GB"/>
              </w:rPr>
            </w:pPr>
            <w:r w:rsidRPr="009F4D1E">
              <w:rPr>
                <w:lang w:val="en-GB"/>
              </w:rPr>
              <w:t>4</w:t>
            </w:r>
          </w:p>
        </w:tc>
        <w:tc>
          <w:tcPr>
            <w:tcW w:w="1701" w:type="dxa"/>
          </w:tcPr>
          <w:p w14:paraId="3BD7EEA9" w14:textId="77777777" w:rsidR="007A492F" w:rsidRPr="009F4D1E" w:rsidRDefault="007A492F" w:rsidP="009F4D1E">
            <w:pPr>
              <w:spacing w:after="0"/>
              <w:jc w:val="right"/>
              <w:rPr>
                <w:lang w:val="en-GB"/>
              </w:rPr>
            </w:pPr>
            <w:r w:rsidRPr="009F4D1E">
              <w:rPr>
                <w:lang w:val="en-GB"/>
              </w:rPr>
              <w:t>£36.74</w:t>
            </w:r>
          </w:p>
        </w:tc>
        <w:tc>
          <w:tcPr>
            <w:tcW w:w="1701" w:type="dxa"/>
          </w:tcPr>
          <w:p w14:paraId="65EB8F9A" w14:textId="77777777" w:rsidR="007A492F" w:rsidRPr="009F4D1E" w:rsidRDefault="007A492F" w:rsidP="009F4D1E">
            <w:pPr>
              <w:spacing w:after="0"/>
              <w:jc w:val="right"/>
              <w:rPr>
                <w:lang w:val="en-GB"/>
              </w:rPr>
            </w:pPr>
            <w:r w:rsidRPr="009F4D1E">
              <w:rPr>
                <w:lang w:val="en-GB"/>
              </w:rPr>
              <w:t>£146.96</w:t>
            </w:r>
          </w:p>
        </w:tc>
      </w:tr>
      <w:tr w:rsidR="007A492F" w:rsidRPr="009F4D1E" w14:paraId="5C31C758" w14:textId="77777777" w:rsidTr="009F4D1E">
        <w:tc>
          <w:tcPr>
            <w:tcW w:w="2943" w:type="dxa"/>
          </w:tcPr>
          <w:p w14:paraId="6D0EA3A1" w14:textId="77777777" w:rsidR="007A492F" w:rsidRPr="009F4D1E" w:rsidRDefault="007A492F" w:rsidP="009F4D1E">
            <w:pPr>
              <w:spacing w:after="0"/>
              <w:rPr>
                <w:lang w:val="en-GB"/>
              </w:rPr>
            </w:pPr>
            <w:r w:rsidRPr="009F4D1E">
              <w:rPr>
                <w:lang w:val="en-GB"/>
              </w:rPr>
              <w:t>Tablet</w:t>
            </w:r>
          </w:p>
        </w:tc>
        <w:tc>
          <w:tcPr>
            <w:tcW w:w="2694" w:type="dxa"/>
          </w:tcPr>
          <w:p w14:paraId="65A836A5" w14:textId="77777777" w:rsidR="007A492F" w:rsidRPr="009F4D1E" w:rsidRDefault="007A492F" w:rsidP="009F4D1E">
            <w:pPr>
              <w:spacing w:after="0"/>
              <w:rPr>
                <w:lang w:val="en-GB"/>
              </w:rPr>
            </w:pPr>
            <w:r w:rsidRPr="009F4D1E">
              <w:rPr>
                <w:lang w:val="en-GB"/>
              </w:rPr>
              <w:t>Infotheek.com</w:t>
            </w:r>
          </w:p>
        </w:tc>
        <w:tc>
          <w:tcPr>
            <w:tcW w:w="1134" w:type="dxa"/>
          </w:tcPr>
          <w:p w14:paraId="01454C29" w14:textId="77777777" w:rsidR="007A492F" w:rsidRPr="009F4D1E" w:rsidRDefault="007A492F" w:rsidP="009F4D1E">
            <w:pPr>
              <w:spacing w:after="0"/>
              <w:jc w:val="right"/>
              <w:rPr>
                <w:lang w:val="en-GB"/>
              </w:rPr>
            </w:pPr>
            <w:r w:rsidRPr="009F4D1E">
              <w:rPr>
                <w:lang w:val="en-GB"/>
              </w:rPr>
              <w:t>4</w:t>
            </w:r>
          </w:p>
        </w:tc>
        <w:tc>
          <w:tcPr>
            <w:tcW w:w="1701" w:type="dxa"/>
          </w:tcPr>
          <w:p w14:paraId="5A8769CE" w14:textId="77777777" w:rsidR="007A492F" w:rsidRPr="009F4D1E" w:rsidRDefault="007A492F" w:rsidP="009F4D1E">
            <w:pPr>
              <w:spacing w:after="0"/>
              <w:jc w:val="right"/>
              <w:rPr>
                <w:lang w:val="en-GB"/>
              </w:rPr>
            </w:pPr>
            <w:r w:rsidRPr="009F4D1E">
              <w:rPr>
                <w:lang w:val="en-GB"/>
              </w:rPr>
              <w:t>£14.70</w:t>
            </w:r>
          </w:p>
        </w:tc>
        <w:tc>
          <w:tcPr>
            <w:tcW w:w="1701" w:type="dxa"/>
          </w:tcPr>
          <w:p w14:paraId="17F2E46C" w14:textId="77777777" w:rsidR="007A492F" w:rsidRPr="009F4D1E" w:rsidRDefault="007A492F" w:rsidP="009F4D1E">
            <w:pPr>
              <w:spacing w:after="0"/>
              <w:jc w:val="right"/>
              <w:rPr>
                <w:lang w:val="en-GB"/>
              </w:rPr>
            </w:pPr>
            <w:r w:rsidRPr="009F4D1E">
              <w:rPr>
                <w:lang w:val="en-GB"/>
              </w:rPr>
              <w:t>£58.80</w:t>
            </w:r>
          </w:p>
        </w:tc>
      </w:tr>
      <w:tr w:rsidR="007A492F" w:rsidRPr="009F4D1E" w14:paraId="3343FC46" w14:textId="77777777" w:rsidTr="009F4D1E">
        <w:tc>
          <w:tcPr>
            <w:tcW w:w="2943" w:type="dxa"/>
          </w:tcPr>
          <w:p w14:paraId="7CB95913" w14:textId="77777777" w:rsidR="007A492F" w:rsidRPr="009F4D1E" w:rsidRDefault="007A492F" w:rsidP="009F4D1E">
            <w:pPr>
              <w:spacing w:after="0"/>
              <w:rPr>
                <w:lang w:val="en-GB"/>
              </w:rPr>
            </w:pPr>
            <w:r w:rsidRPr="009F4D1E">
              <w:rPr>
                <w:lang w:val="en-GB"/>
              </w:rPr>
              <w:t>Social media “matching module”</w:t>
            </w:r>
          </w:p>
        </w:tc>
        <w:tc>
          <w:tcPr>
            <w:tcW w:w="2694" w:type="dxa"/>
          </w:tcPr>
          <w:p w14:paraId="6D9B337F" w14:textId="77777777" w:rsidR="007A492F" w:rsidRPr="009F4D1E" w:rsidRDefault="007A492F" w:rsidP="009F4D1E">
            <w:pPr>
              <w:spacing w:after="0"/>
              <w:rPr>
                <w:lang w:val="en-GB"/>
              </w:rPr>
            </w:pPr>
            <w:r w:rsidRPr="009F4D1E">
              <w:rPr>
                <w:lang w:val="en-GB"/>
              </w:rPr>
              <w:t>Mint Creations</w:t>
            </w:r>
          </w:p>
        </w:tc>
        <w:tc>
          <w:tcPr>
            <w:tcW w:w="1134" w:type="dxa"/>
          </w:tcPr>
          <w:p w14:paraId="76138A3E" w14:textId="77777777" w:rsidR="007A492F" w:rsidRPr="009F4D1E" w:rsidRDefault="007A492F" w:rsidP="009F4D1E">
            <w:pPr>
              <w:spacing w:after="0"/>
              <w:jc w:val="right"/>
              <w:rPr>
                <w:lang w:val="en-GB"/>
              </w:rPr>
            </w:pPr>
            <w:r w:rsidRPr="009F4D1E">
              <w:rPr>
                <w:lang w:val="en-GB"/>
              </w:rPr>
              <w:t>1</w:t>
            </w:r>
          </w:p>
        </w:tc>
        <w:tc>
          <w:tcPr>
            <w:tcW w:w="1701" w:type="dxa"/>
          </w:tcPr>
          <w:p w14:paraId="66AB5725" w14:textId="77777777" w:rsidR="007A492F" w:rsidRPr="009F4D1E" w:rsidRDefault="007A492F" w:rsidP="009F4D1E">
            <w:pPr>
              <w:spacing w:after="0"/>
              <w:jc w:val="right"/>
              <w:rPr>
                <w:lang w:val="en-GB"/>
              </w:rPr>
            </w:pPr>
            <w:r w:rsidRPr="009F4D1E">
              <w:rPr>
                <w:lang w:val="en-GB"/>
              </w:rPr>
              <w:t>-</w:t>
            </w:r>
          </w:p>
        </w:tc>
        <w:tc>
          <w:tcPr>
            <w:tcW w:w="1701" w:type="dxa"/>
          </w:tcPr>
          <w:p w14:paraId="563B1290" w14:textId="77777777" w:rsidR="007A492F" w:rsidRPr="009F4D1E" w:rsidRDefault="007A492F" w:rsidP="009F4D1E">
            <w:pPr>
              <w:spacing w:after="0"/>
              <w:jc w:val="right"/>
              <w:rPr>
                <w:lang w:val="en-GB"/>
              </w:rPr>
            </w:pPr>
            <w:r w:rsidRPr="009F4D1E">
              <w:rPr>
                <w:lang w:val="en-GB"/>
              </w:rPr>
              <w:t>-</w:t>
            </w:r>
          </w:p>
        </w:tc>
      </w:tr>
      <w:tr w:rsidR="007A492F" w:rsidRPr="009F4D1E" w14:paraId="01E9C785" w14:textId="77777777" w:rsidTr="009F4D1E">
        <w:tc>
          <w:tcPr>
            <w:tcW w:w="2943" w:type="dxa"/>
            <w:shd w:val="clear" w:color="auto" w:fill="D9D9D9" w:themeFill="background1" w:themeFillShade="D9"/>
          </w:tcPr>
          <w:p w14:paraId="5231DABA" w14:textId="77777777" w:rsidR="007A492F" w:rsidRPr="009F4D1E" w:rsidRDefault="007A492F" w:rsidP="009F4D1E">
            <w:pPr>
              <w:spacing w:after="0"/>
              <w:rPr>
                <w:b/>
                <w:lang w:val="en-GB"/>
              </w:rPr>
            </w:pPr>
            <w:r w:rsidRPr="009F4D1E">
              <w:rPr>
                <w:b/>
                <w:lang w:val="en-GB"/>
              </w:rPr>
              <w:t>Transportation cost</w:t>
            </w:r>
          </w:p>
        </w:tc>
        <w:tc>
          <w:tcPr>
            <w:tcW w:w="7230" w:type="dxa"/>
            <w:gridSpan w:val="4"/>
            <w:shd w:val="clear" w:color="auto" w:fill="D9D9D9" w:themeFill="background1" w:themeFillShade="D9"/>
          </w:tcPr>
          <w:p w14:paraId="5DA0EE7B" w14:textId="77777777" w:rsidR="007A492F" w:rsidRPr="009F4D1E" w:rsidRDefault="007A492F" w:rsidP="009F4D1E">
            <w:pPr>
              <w:spacing w:after="0"/>
              <w:jc w:val="right"/>
              <w:rPr>
                <w:b/>
                <w:lang w:val="en-GB"/>
              </w:rPr>
            </w:pPr>
            <w:r w:rsidRPr="009F4D1E">
              <w:rPr>
                <w:b/>
                <w:lang w:val="en-GB"/>
              </w:rPr>
              <w:t>£21.17</w:t>
            </w:r>
          </w:p>
        </w:tc>
      </w:tr>
      <w:tr w:rsidR="007A492F" w:rsidRPr="009F4D1E" w14:paraId="58CE538C" w14:textId="77777777" w:rsidTr="009F4D1E">
        <w:tc>
          <w:tcPr>
            <w:tcW w:w="2943" w:type="dxa"/>
            <w:shd w:val="clear" w:color="auto" w:fill="DBE5F1" w:themeFill="accent1" w:themeFillTint="33"/>
          </w:tcPr>
          <w:p w14:paraId="0097DCD6" w14:textId="77777777" w:rsidR="007A492F" w:rsidRPr="009F4D1E" w:rsidRDefault="007A492F" w:rsidP="009F4D1E">
            <w:pPr>
              <w:spacing w:after="0"/>
              <w:jc w:val="both"/>
              <w:rPr>
                <w:b/>
                <w:lang w:val="en-GB"/>
              </w:rPr>
            </w:pPr>
            <w:r w:rsidRPr="009F4D1E">
              <w:rPr>
                <w:b/>
                <w:lang w:val="en-GB"/>
              </w:rPr>
              <w:t>Margin of uncertainty 15%</w:t>
            </w:r>
          </w:p>
        </w:tc>
        <w:tc>
          <w:tcPr>
            <w:tcW w:w="7230" w:type="dxa"/>
            <w:gridSpan w:val="4"/>
            <w:shd w:val="clear" w:color="auto" w:fill="DBE5F1" w:themeFill="accent1" w:themeFillTint="33"/>
          </w:tcPr>
          <w:p w14:paraId="5CFFB4F7" w14:textId="77777777" w:rsidR="007A492F" w:rsidRPr="009F4D1E" w:rsidRDefault="007A492F" w:rsidP="009F4D1E">
            <w:pPr>
              <w:spacing w:after="0"/>
              <w:jc w:val="right"/>
              <w:rPr>
                <w:b/>
                <w:lang w:val="en-GB"/>
              </w:rPr>
            </w:pPr>
            <w:r w:rsidRPr="009F4D1E">
              <w:rPr>
                <w:b/>
                <w:lang w:val="en-GB"/>
              </w:rPr>
              <w:t>£63.39</w:t>
            </w:r>
          </w:p>
        </w:tc>
      </w:tr>
      <w:tr w:rsidR="007A492F" w:rsidRPr="009F4D1E" w14:paraId="4B588220" w14:textId="77777777" w:rsidTr="009F4D1E">
        <w:tc>
          <w:tcPr>
            <w:tcW w:w="2943" w:type="dxa"/>
            <w:shd w:val="clear" w:color="auto" w:fill="DBE5F1" w:themeFill="accent1" w:themeFillTint="33"/>
          </w:tcPr>
          <w:p w14:paraId="7E67F733" w14:textId="77777777" w:rsidR="007A492F" w:rsidRPr="009F4D1E" w:rsidRDefault="007A492F" w:rsidP="009F4D1E">
            <w:pPr>
              <w:spacing w:after="0"/>
              <w:rPr>
                <w:b/>
                <w:lang w:val="en-GB"/>
              </w:rPr>
            </w:pPr>
            <w:r w:rsidRPr="009F4D1E">
              <w:rPr>
                <w:b/>
                <w:lang w:val="en-GB"/>
              </w:rPr>
              <w:t>TOTAL</w:t>
            </w:r>
          </w:p>
        </w:tc>
        <w:tc>
          <w:tcPr>
            <w:tcW w:w="7230" w:type="dxa"/>
            <w:gridSpan w:val="4"/>
            <w:shd w:val="clear" w:color="auto" w:fill="DBE5F1" w:themeFill="accent1" w:themeFillTint="33"/>
          </w:tcPr>
          <w:p w14:paraId="75835B75" w14:textId="77777777" w:rsidR="007A492F" w:rsidRPr="009F4D1E" w:rsidRDefault="007A492F" w:rsidP="009F4D1E">
            <w:pPr>
              <w:spacing w:after="0"/>
              <w:jc w:val="right"/>
              <w:rPr>
                <w:b/>
                <w:lang w:val="en-GB"/>
              </w:rPr>
            </w:pPr>
            <w:r w:rsidRPr="009F4D1E">
              <w:rPr>
                <w:b/>
                <w:lang w:val="en-GB"/>
              </w:rPr>
              <w:t>£507.09</w:t>
            </w:r>
          </w:p>
        </w:tc>
      </w:tr>
    </w:tbl>
    <w:p w14:paraId="1D84F1C0" w14:textId="77777777" w:rsidR="00896F3E" w:rsidRPr="009F4D1E" w:rsidRDefault="00896F3E" w:rsidP="008D0DFD">
      <w:pPr>
        <w:pStyle w:val="Kop3"/>
        <w:rPr>
          <w:lang w:val="en-GB"/>
        </w:rPr>
      </w:pPr>
      <w:bookmarkStart w:id="33" w:name="_Toc412494632"/>
      <w:r w:rsidRPr="009F4D1E">
        <w:rPr>
          <w:lang w:val="en-GB"/>
        </w:rPr>
        <w:t>Decorati</w:t>
      </w:r>
      <w:r w:rsidR="00EC6E83" w:rsidRPr="009F4D1E">
        <w:rPr>
          <w:lang w:val="en-GB"/>
        </w:rPr>
        <w:t>on</w:t>
      </w:r>
      <w:bookmarkEnd w:id="33"/>
    </w:p>
    <w:tbl>
      <w:tblPr>
        <w:tblStyle w:val="Tabelraster"/>
        <w:tblW w:w="10173" w:type="dxa"/>
        <w:tblLayout w:type="fixed"/>
        <w:tblLook w:val="04A0" w:firstRow="1" w:lastRow="0" w:firstColumn="1" w:lastColumn="0" w:noHBand="0" w:noVBand="1"/>
      </w:tblPr>
      <w:tblGrid>
        <w:gridCol w:w="2943"/>
        <w:gridCol w:w="1560"/>
        <w:gridCol w:w="992"/>
        <w:gridCol w:w="1984"/>
        <w:gridCol w:w="1560"/>
        <w:gridCol w:w="1134"/>
      </w:tblGrid>
      <w:tr w:rsidR="007A492F" w:rsidRPr="009F4D1E" w14:paraId="1C3D0C68" w14:textId="77777777" w:rsidTr="009F4D1E">
        <w:tc>
          <w:tcPr>
            <w:tcW w:w="2943" w:type="dxa"/>
          </w:tcPr>
          <w:p w14:paraId="103B0A5A" w14:textId="77777777" w:rsidR="007A492F" w:rsidRPr="009F4D1E" w:rsidRDefault="007A492F" w:rsidP="009F4D1E">
            <w:pPr>
              <w:spacing w:after="0"/>
              <w:jc w:val="both"/>
              <w:rPr>
                <w:b/>
                <w:lang w:val="en-GB"/>
              </w:rPr>
            </w:pPr>
            <w:r w:rsidRPr="009F4D1E">
              <w:rPr>
                <w:b/>
                <w:lang w:val="en-GB"/>
              </w:rPr>
              <w:t>Description</w:t>
            </w:r>
          </w:p>
        </w:tc>
        <w:tc>
          <w:tcPr>
            <w:tcW w:w="1560" w:type="dxa"/>
          </w:tcPr>
          <w:p w14:paraId="4408C9A1" w14:textId="77777777" w:rsidR="007A492F" w:rsidRPr="009F4D1E" w:rsidRDefault="007A492F" w:rsidP="009F4D1E">
            <w:pPr>
              <w:spacing w:after="0"/>
              <w:jc w:val="both"/>
              <w:rPr>
                <w:b/>
                <w:lang w:val="en-GB"/>
              </w:rPr>
            </w:pPr>
            <w:r w:rsidRPr="009F4D1E">
              <w:rPr>
                <w:b/>
                <w:lang w:val="en-GB"/>
              </w:rPr>
              <w:t>Supplier</w:t>
            </w:r>
          </w:p>
        </w:tc>
        <w:tc>
          <w:tcPr>
            <w:tcW w:w="992" w:type="dxa"/>
          </w:tcPr>
          <w:p w14:paraId="202C0267" w14:textId="77777777" w:rsidR="007A492F" w:rsidRPr="009F4D1E" w:rsidRDefault="007A492F" w:rsidP="009F4D1E">
            <w:pPr>
              <w:spacing w:after="0"/>
              <w:jc w:val="both"/>
              <w:rPr>
                <w:b/>
                <w:lang w:val="en-GB"/>
              </w:rPr>
            </w:pPr>
            <w:r w:rsidRPr="009F4D1E">
              <w:rPr>
                <w:b/>
                <w:lang w:val="en-GB"/>
              </w:rPr>
              <w:t>Amount</w:t>
            </w:r>
          </w:p>
        </w:tc>
        <w:tc>
          <w:tcPr>
            <w:tcW w:w="1984" w:type="dxa"/>
          </w:tcPr>
          <w:p w14:paraId="5364E5E2" w14:textId="77777777" w:rsidR="007A492F" w:rsidRPr="009F4D1E" w:rsidRDefault="007A492F" w:rsidP="009F4D1E">
            <w:pPr>
              <w:spacing w:after="0"/>
              <w:jc w:val="both"/>
              <w:rPr>
                <w:b/>
                <w:lang w:val="en-GB"/>
              </w:rPr>
            </w:pPr>
            <w:r w:rsidRPr="009F4D1E">
              <w:rPr>
                <w:b/>
                <w:lang w:val="en-GB"/>
              </w:rPr>
              <w:t>Unit price</w:t>
            </w:r>
          </w:p>
        </w:tc>
        <w:tc>
          <w:tcPr>
            <w:tcW w:w="1560" w:type="dxa"/>
          </w:tcPr>
          <w:p w14:paraId="60D3FF58" w14:textId="77777777" w:rsidR="007A492F" w:rsidRPr="009F4D1E" w:rsidRDefault="007A492F" w:rsidP="009F4D1E">
            <w:pPr>
              <w:spacing w:after="0"/>
              <w:jc w:val="both"/>
              <w:rPr>
                <w:b/>
                <w:lang w:val="en-GB"/>
              </w:rPr>
            </w:pPr>
            <w:r w:rsidRPr="009F4D1E">
              <w:rPr>
                <w:b/>
                <w:lang w:val="en-GB"/>
              </w:rPr>
              <w:t>Unit TAV</w:t>
            </w:r>
          </w:p>
        </w:tc>
        <w:tc>
          <w:tcPr>
            <w:tcW w:w="1134" w:type="dxa"/>
          </w:tcPr>
          <w:p w14:paraId="3FF7B08E" w14:textId="77777777" w:rsidR="007A492F" w:rsidRPr="009F4D1E" w:rsidRDefault="007A492F" w:rsidP="009F4D1E">
            <w:pPr>
              <w:spacing w:after="0"/>
              <w:jc w:val="both"/>
              <w:rPr>
                <w:b/>
                <w:lang w:val="en-GB"/>
              </w:rPr>
            </w:pPr>
            <w:r w:rsidRPr="009F4D1E">
              <w:rPr>
                <w:b/>
                <w:lang w:val="en-GB"/>
              </w:rPr>
              <w:t>Total</w:t>
            </w:r>
          </w:p>
        </w:tc>
      </w:tr>
      <w:tr w:rsidR="007A492F" w:rsidRPr="009F4D1E" w14:paraId="16FAAB3D" w14:textId="77777777" w:rsidTr="009F4D1E">
        <w:tc>
          <w:tcPr>
            <w:tcW w:w="2943" w:type="dxa"/>
          </w:tcPr>
          <w:p w14:paraId="6D11BCEF" w14:textId="77777777" w:rsidR="007A492F" w:rsidRPr="009F4D1E" w:rsidRDefault="007A492F" w:rsidP="009F4D1E">
            <w:pPr>
              <w:spacing w:after="0"/>
              <w:jc w:val="both"/>
              <w:rPr>
                <w:lang w:val="en-GB"/>
              </w:rPr>
            </w:pPr>
            <w:r w:rsidRPr="009F4D1E">
              <w:rPr>
                <w:lang w:val="en-GB"/>
              </w:rPr>
              <w:t>Wooden clothes hangers</w:t>
            </w:r>
          </w:p>
        </w:tc>
        <w:tc>
          <w:tcPr>
            <w:tcW w:w="1560" w:type="dxa"/>
          </w:tcPr>
          <w:p w14:paraId="5C89FDC8" w14:textId="77777777" w:rsidR="007A492F" w:rsidRPr="009F4D1E" w:rsidRDefault="007A492F" w:rsidP="009F4D1E">
            <w:pPr>
              <w:spacing w:after="0"/>
              <w:jc w:val="both"/>
              <w:rPr>
                <w:lang w:val="en-GB"/>
              </w:rPr>
            </w:pPr>
            <w:r w:rsidRPr="009F4D1E">
              <w:rPr>
                <w:lang w:val="en-GB"/>
              </w:rPr>
              <w:t>Fonq</w:t>
            </w:r>
          </w:p>
        </w:tc>
        <w:tc>
          <w:tcPr>
            <w:tcW w:w="992" w:type="dxa"/>
          </w:tcPr>
          <w:p w14:paraId="34D9BD4B" w14:textId="77777777" w:rsidR="007A492F" w:rsidRPr="009F4D1E" w:rsidRDefault="007A492F" w:rsidP="009F4D1E">
            <w:pPr>
              <w:spacing w:after="0"/>
              <w:jc w:val="right"/>
              <w:rPr>
                <w:lang w:val="en-GB"/>
              </w:rPr>
            </w:pPr>
            <w:r w:rsidRPr="009F4D1E">
              <w:rPr>
                <w:lang w:val="en-GB"/>
              </w:rPr>
              <w:t>2</w:t>
            </w:r>
          </w:p>
        </w:tc>
        <w:tc>
          <w:tcPr>
            <w:tcW w:w="1984" w:type="dxa"/>
          </w:tcPr>
          <w:p w14:paraId="203FC5B5" w14:textId="77777777" w:rsidR="007A492F" w:rsidRPr="009F4D1E" w:rsidRDefault="007A492F" w:rsidP="009F4D1E">
            <w:pPr>
              <w:spacing w:after="0"/>
              <w:jc w:val="right"/>
              <w:rPr>
                <w:lang w:val="en-GB"/>
              </w:rPr>
            </w:pPr>
            <w:r w:rsidRPr="009F4D1E">
              <w:rPr>
                <w:lang w:val="en-GB"/>
              </w:rPr>
              <w:t>£20.01</w:t>
            </w:r>
          </w:p>
        </w:tc>
        <w:tc>
          <w:tcPr>
            <w:tcW w:w="1560" w:type="dxa"/>
          </w:tcPr>
          <w:p w14:paraId="499073F7" w14:textId="77777777" w:rsidR="007A492F" w:rsidRPr="009F4D1E" w:rsidRDefault="007A492F" w:rsidP="009F4D1E">
            <w:pPr>
              <w:spacing w:after="0"/>
              <w:jc w:val="right"/>
              <w:rPr>
                <w:lang w:val="en-GB"/>
              </w:rPr>
            </w:pPr>
            <w:r w:rsidRPr="009F4D1E">
              <w:rPr>
                <w:lang w:val="en-GB"/>
              </w:rPr>
              <w:t>£4.62</w:t>
            </w:r>
          </w:p>
        </w:tc>
        <w:tc>
          <w:tcPr>
            <w:tcW w:w="1134" w:type="dxa"/>
          </w:tcPr>
          <w:p w14:paraId="45BDA1F2" w14:textId="77777777" w:rsidR="007A492F" w:rsidRPr="009F4D1E" w:rsidRDefault="007A492F" w:rsidP="009F4D1E">
            <w:pPr>
              <w:spacing w:after="0"/>
              <w:jc w:val="right"/>
              <w:rPr>
                <w:lang w:val="en-GB"/>
              </w:rPr>
            </w:pPr>
            <w:r w:rsidRPr="009F4D1E">
              <w:rPr>
                <w:lang w:val="en-GB"/>
              </w:rPr>
              <w:t>£24.63</w:t>
            </w:r>
          </w:p>
        </w:tc>
      </w:tr>
      <w:tr w:rsidR="007A492F" w:rsidRPr="009F4D1E" w14:paraId="5EF0D588" w14:textId="77777777" w:rsidTr="009F4D1E">
        <w:tc>
          <w:tcPr>
            <w:tcW w:w="2943" w:type="dxa"/>
          </w:tcPr>
          <w:p w14:paraId="29881356" w14:textId="77777777" w:rsidR="007A492F" w:rsidRPr="009F4D1E" w:rsidRDefault="007A492F" w:rsidP="009F4D1E">
            <w:pPr>
              <w:spacing w:after="0"/>
              <w:jc w:val="both"/>
              <w:rPr>
                <w:lang w:val="en-GB"/>
              </w:rPr>
            </w:pPr>
            <w:r w:rsidRPr="009F4D1E">
              <w:rPr>
                <w:lang w:val="en-GB"/>
              </w:rPr>
              <w:t>Old television screens</w:t>
            </w:r>
          </w:p>
        </w:tc>
        <w:tc>
          <w:tcPr>
            <w:tcW w:w="1560" w:type="dxa"/>
          </w:tcPr>
          <w:p w14:paraId="645A8B5A" w14:textId="77777777" w:rsidR="007A492F" w:rsidRPr="009F4D1E" w:rsidRDefault="007A492F" w:rsidP="009F4D1E">
            <w:pPr>
              <w:spacing w:after="0"/>
              <w:jc w:val="both"/>
              <w:rPr>
                <w:lang w:val="en-GB"/>
              </w:rPr>
            </w:pPr>
            <w:r w:rsidRPr="009F4D1E">
              <w:rPr>
                <w:lang w:val="en-GB"/>
              </w:rPr>
              <w:t>2dehands.be</w:t>
            </w:r>
          </w:p>
        </w:tc>
        <w:tc>
          <w:tcPr>
            <w:tcW w:w="992" w:type="dxa"/>
          </w:tcPr>
          <w:p w14:paraId="00A0F5FC" w14:textId="77777777" w:rsidR="007A492F" w:rsidRPr="009F4D1E" w:rsidRDefault="007A492F" w:rsidP="009F4D1E">
            <w:pPr>
              <w:spacing w:after="0"/>
              <w:jc w:val="right"/>
              <w:rPr>
                <w:lang w:val="en-GB"/>
              </w:rPr>
            </w:pPr>
            <w:r w:rsidRPr="009F4D1E">
              <w:rPr>
                <w:lang w:val="en-GB"/>
              </w:rPr>
              <w:t>2</w:t>
            </w:r>
          </w:p>
        </w:tc>
        <w:tc>
          <w:tcPr>
            <w:tcW w:w="1984" w:type="dxa"/>
          </w:tcPr>
          <w:p w14:paraId="3A096272" w14:textId="77777777" w:rsidR="007A492F" w:rsidRPr="009F4D1E" w:rsidRDefault="007A492F" w:rsidP="009F4D1E">
            <w:pPr>
              <w:spacing w:after="0"/>
              <w:jc w:val="right"/>
              <w:rPr>
                <w:lang w:val="en-GB"/>
              </w:rPr>
            </w:pPr>
            <w:r w:rsidRPr="009F4D1E">
              <w:rPr>
                <w:lang w:val="en-GB"/>
              </w:rPr>
              <w:t>£14.70</w:t>
            </w:r>
          </w:p>
        </w:tc>
        <w:tc>
          <w:tcPr>
            <w:tcW w:w="1560" w:type="dxa"/>
          </w:tcPr>
          <w:p w14:paraId="1512751A" w14:textId="77777777" w:rsidR="007A492F" w:rsidRPr="009F4D1E" w:rsidRDefault="007A492F" w:rsidP="009F4D1E">
            <w:pPr>
              <w:spacing w:after="0"/>
              <w:jc w:val="right"/>
              <w:rPr>
                <w:lang w:val="en-GB"/>
              </w:rPr>
            </w:pPr>
            <w:r w:rsidRPr="009F4D1E">
              <w:rPr>
                <w:lang w:val="en-GB"/>
              </w:rPr>
              <w:t>-</w:t>
            </w:r>
          </w:p>
        </w:tc>
        <w:tc>
          <w:tcPr>
            <w:tcW w:w="1134" w:type="dxa"/>
          </w:tcPr>
          <w:p w14:paraId="0023228B" w14:textId="77777777" w:rsidR="007A492F" w:rsidRPr="009F4D1E" w:rsidRDefault="007A492F" w:rsidP="009F4D1E">
            <w:pPr>
              <w:spacing w:after="0"/>
              <w:jc w:val="right"/>
              <w:rPr>
                <w:lang w:val="en-GB"/>
              </w:rPr>
            </w:pPr>
            <w:r w:rsidRPr="009F4D1E">
              <w:rPr>
                <w:lang w:val="en-GB"/>
              </w:rPr>
              <w:t>£14.70</w:t>
            </w:r>
          </w:p>
        </w:tc>
      </w:tr>
      <w:tr w:rsidR="007A492F" w:rsidRPr="009F4D1E" w14:paraId="77769AB4" w14:textId="77777777" w:rsidTr="009F4D1E">
        <w:tc>
          <w:tcPr>
            <w:tcW w:w="2943" w:type="dxa"/>
          </w:tcPr>
          <w:p w14:paraId="583CB499" w14:textId="77777777" w:rsidR="007A492F" w:rsidRPr="009F4D1E" w:rsidRDefault="007A492F" w:rsidP="009F4D1E">
            <w:pPr>
              <w:spacing w:after="0"/>
              <w:jc w:val="both"/>
              <w:rPr>
                <w:lang w:val="en-GB"/>
              </w:rPr>
            </w:pPr>
            <w:r w:rsidRPr="009F4D1E">
              <w:rPr>
                <w:lang w:val="en-GB"/>
              </w:rPr>
              <w:t>Old photo frames</w:t>
            </w:r>
          </w:p>
        </w:tc>
        <w:tc>
          <w:tcPr>
            <w:tcW w:w="1560" w:type="dxa"/>
          </w:tcPr>
          <w:p w14:paraId="2BE932EA" w14:textId="77777777" w:rsidR="007A492F" w:rsidRPr="009F4D1E" w:rsidRDefault="007A492F" w:rsidP="009F4D1E">
            <w:pPr>
              <w:spacing w:after="0"/>
              <w:jc w:val="both"/>
              <w:rPr>
                <w:lang w:val="en-GB"/>
              </w:rPr>
            </w:pPr>
            <w:r w:rsidRPr="009F4D1E">
              <w:rPr>
                <w:lang w:val="en-GB"/>
              </w:rPr>
              <w:t>2dehands.be</w:t>
            </w:r>
          </w:p>
        </w:tc>
        <w:tc>
          <w:tcPr>
            <w:tcW w:w="992" w:type="dxa"/>
          </w:tcPr>
          <w:p w14:paraId="2C5312FA" w14:textId="77777777" w:rsidR="007A492F" w:rsidRPr="009F4D1E" w:rsidRDefault="007A492F" w:rsidP="009F4D1E">
            <w:pPr>
              <w:spacing w:after="0"/>
              <w:jc w:val="right"/>
              <w:rPr>
                <w:lang w:val="en-GB"/>
              </w:rPr>
            </w:pPr>
            <w:r w:rsidRPr="009F4D1E">
              <w:rPr>
                <w:lang w:val="en-GB"/>
              </w:rPr>
              <w:t>5</w:t>
            </w:r>
          </w:p>
        </w:tc>
        <w:tc>
          <w:tcPr>
            <w:tcW w:w="1984" w:type="dxa"/>
          </w:tcPr>
          <w:p w14:paraId="0A0BBDBE" w14:textId="77777777" w:rsidR="007A492F" w:rsidRPr="009F4D1E" w:rsidRDefault="007A492F" w:rsidP="009F4D1E">
            <w:pPr>
              <w:spacing w:after="0"/>
              <w:jc w:val="right"/>
              <w:rPr>
                <w:lang w:val="en-GB"/>
              </w:rPr>
            </w:pPr>
            <w:r w:rsidRPr="009F4D1E">
              <w:rPr>
                <w:lang w:val="en-GB"/>
              </w:rPr>
              <w:t>£7.35 + 5.51 + 5.51 + 5.88</w:t>
            </w:r>
          </w:p>
        </w:tc>
        <w:tc>
          <w:tcPr>
            <w:tcW w:w="1560" w:type="dxa"/>
          </w:tcPr>
          <w:p w14:paraId="7F7AC8FC" w14:textId="77777777" w:rsidR="007A492F" w:rsidRPr="009F4D1E" w:rsidRDefault="007A492F" w:rsidP="009F4D1E">
            <w:pPr>
              <w:spacing w:after="0"/>
              <w:jc w:val="right"/>
              <w:rPr>
                <w:lang w:val="en-GB"/>
              </w:rPr>
            </w:pPr>
            <w:r w:rsidRPr="009F4D1E">
              <w:rPr>
                <w:lang w:val="en-GB"/>
              </w:rPr>
              <w:t>-</w:t>
            </w:r>
          </w:p>
        </w:tc>
        <w:tc>
          <w:tcPr>
            <w:tcW w:w="1134" w:type="dxa"/>
          </w:tcPr>
          <w:p w14:paraId="247D56C5" w14:textId="77777777" w:rsidR="007A492F" w:rsidRPr="009F4D1E" w:rsidRDefault="007A492F" w:rsidP="009F4D1E">
            <w:pPr>
              <w:spacing w:after="0"/>
              <w:jc w:val="right"/>
              <w:rPr>
                <w:lang w:val="en-GB"/>
              </w:rPr>
            </w:pPr>
            <w:r w:rsidRPr="009F4D1E">
              <w:rPr>
                <w:lang w:val="en-GB"/>
              </w:rPr>
              <w:t>£24.25</w:t>
            </w:r>
          </w:p>
        </w:tc>
      </w:tr>
      <w:tr w:rsidR="007A492F" w:rsidRPr="009F4D1E" w14:paraId="0E1FAD48" w14:textId="77777777" w:rsidTr="009F4D1E">
        <w:tc>
          <w:tcPr>
            <w:tcW w:w="2943" w:type="dxa"/>
          </w:tcPr>
          <w:p w14:paraId="1C19F51D" w14:textId="77777777" w:rsidR="007A492F" w:rsidRPr="009F4D1E" w:rsidRDefault="007A492F" w:rsidP="009F4D1E">
            <w:pPr>
              <w:spacing w:after="0"/>
              <w:jc w:val="both"/>
              <w:rPr>
                <w:lang w:val="en-GB"/>
              </w:rPr>
            </w:pPr>
            <w:r w:rsidRPr="009F4D1E">
              <w:rPr>
                <w:lang w:val="en-GB"/>
              </w:rPr>
              <w:t>Chandelier</w:t>
            </w:r>
          </w:p>
        </w:tc>
        <w:tc>
          <w:tcPr>
            <w:tcW w:w="1560" w:type="dxa"/>
          </w:tcPr>
          <w:p w14:paraId="2ADD079E" w14:textId="77777777" w:rsidR="007A492F" w:rsidRPr="009F4D1E" w:rsidRDefault="007A492F" w:rsidP="009F4D1E">
            <w:pPr>
              <w:spacing w:after="0"/>
              <w:jc w:val="both"/>
              <w:rPr>
                <w:lang w:val="en-GB"/>
              </w:rPr>
            </w:pPr>
            <w:r w:rsidRPr="009F4D1E">
              <w:rPr>
                <w:lang w:val="en-GB"/>
              </w:rPr>
              <w:t>Restorent.be</w:t>
            </w:r>
          </w:p>
        </w:tc>
        <w:tc>
          <w:tcPr>
            <w:tcW w:w="992" w:type="dxa"/>
          </w:tcPr>
          <w:p w14:paraId="7C7A0712" w14:textId="77777777" w:rsidR="007A492F" w:rsidRPr="009F4D1E" w:rsidRDefault="007A492F" w:rsidP="009F4D1E">
            <w:pPr>
              <w:spacing w:after="0"/>
              <w:jc w:val="right"/>
              <w:rPr>
                <w:lang w:val="en-GB"/>
              </w:rPr>
            </w:pPr>
            <w:r w:rsidRPr="009F4D1E">
              <w:rPr>
                <w:lang w:val="en-GB"/>
              </w:rPr>
              <w:t>4</w:t>
            </w:r>
          </w:p>
        </w:tc>
        <w:tc>
          <w:tcPr>
            <w:tcW w:w="1984" w:type="dxa"/>
          </w:tcPr>
          <w:p w14:paraId="706E3319" w14:textId="77777777" w:rsidR="007A492F" w:rsidRPr="009F4D1E" w:rsidRDefault="007A492F" w:rsidP="009F4D1E">
            <w:pPr>
              <w:spacing w:after="0"/>
              <w:jc w:val="right"/>
              <w:rPr>
                <w:lang w:val="en-GB"/>
              </w:rPr>
            </w:pPr>
            <w:r w:rsidRPr="009F4D1E">
              <w:rPr>
                <w:lang w:val="en-GB"/>
              </w:rPr>
              <w:t>£7.35</w:t>
            </w:r>
          </w:p>
        </w:tc>
        <w:tc>
          <w:tcPr>
            <w:tcW w:w="1560" w:type="dxa"/>
          </w:tcPr>
          <w:p w14:paraId="4EAB4622" w14:textId="77777777" w:rsidR="007A492F" w:rsidRPr="009F4D1E" w:rsidRDefault="007A492F" w:rsidP="009F4D1E">
            <w:pPr>
              <w:spacing w:after="0"/>
              <w:jc w:val="right"/>
              <w:rPr>
                <w:lang w:val="en-GB"/>
              </w:rPr>
            </w:pPr>
            <w:r w:rsidRPr="009F4D1E">
              <w:rPr>
                <w:lang w:val="en-GB"/>
              </w:rPr>
              <w:t>£1.54</w:t>
            </w:r>
          </w:p>
        </w:tc>
        <w:tc>
          <w:tcPr>
            <w:tcW w:w="1134" w:type="dxa"/>
          </w:tcPr>
          <w:p w14:paraId="1BAE7087" w14:textId="77777777" w:rsidR="007A492F" w:rsidRPr="009F4D1E" w:rsidRDefault="007A492F" w:rsidP="009F4D1E">
            <w:pPr>
              <w:spacing w:after="0"/>
              <w:jc w:val="right"/>
              <w:rPr>
                <w:lang w:val="en-GB"/>
              </w:rPr>
            </w:pPr>
            <w:r w:rsidRPr="009F4D1E">
              <w:rPr>
                <w:lang w:val="en-GB"/>
              </w:rPr>
              <w:t xml:space="preserve">£8.89 </w:t>
            </w:r>
          </w:p>
        </w:tc>
      </w:tr>
      <w:tr w:rsidR="007A492F" w:rsidRPr="009F4D1E" w14:paraId="27914A1C" w14:textId="77777777" w:rsidTr="009F4D1E">
        <w:tc>
          <w:tcPr>
            <w:tcW w:w="2943" w:type="dxa"/>
          </w:tcPr>
          <w:p w14:paraId="70476C82" w14:textId="77777777" w:rsidR="007A492F" w:rsidRPr="009F4D1E" w:rsidRDefault="007A492F" w:rsidP="009F4D1E">
            <w:pPr>
              <w:spacing w:after="0"/>
              <w:rPr>
                <w:lang w:val="en-GB"/>
              </w:rPr>
            </w:pPr>
            <w:r w:rsidRPr="009F4D1E">
              <w:rPr>
                <w:lang w:val="en-GB"/>
              </w:rPr>
              <w:t>Candles for chandeliers</w:t>
            </w:r>
          </w:p>
        </w:tc>
        <w:tc>
          <w:tcPr>
            <w:tcW w:w="1560" w:type="dxa"/>
          </w:tcPr>
          <w:p w14:paraId="7F1AB0C2" w14:textId="77777777" w:rsidR="007A492F" w:rsidRPr="009F4D1E" w:rsidRDefault="007A492F" w:rsidP="009F4D1E">
            <w:pPr>
              <w:spacing w:after="0"/>
              <w:jc w:val="both"/>
              <w:rPr>
                <w:lang w:val="en-GB"/>
              </w:rPr>
            </w:pPr>
            <w:r w:rsidRPr="009F4D1E">
              <w:rPr>
                <w:lang w:val="en-GB"/>
              </w:rPr>
              <w:t>IKEA</w:t>
            </w:r>
          </w:p>
        </w:tc>
        <w:tc>
          <w:tcPr>
            <w:tcW w:w="992" w:type="dxa"/>
          </w:tcPr>
          <w:p w14:paraId="3DFBF44B" w14:textId="77777777" w:rsidR="007A492F" w:rsidRPr="009F4D1E" w:rsidRDefault="007A492F" w:rsidP="009F4D1E">
            <w:pPr>
              <w:spacing w:after="0"/>
              <w:jc w:val="right"/>
              <w:rPr>
                <w:lang w:val="en-GB"/>
              </w:rPr>
            </w:pPr>
            <w:r w:rsidRPr="009F4D1E">
              <w:rPr>
                <w:lang w:val="en-GB"/>
              </w:rPr>
              <w:t>20</w:t>
            </w:r>
          </w:p>
        </w:tc>
        <w:tc>
          <w:tcPr>
            <w:tcW w:w="1984" w:type="dxa"/>
          </w:tcPr>
          <w:p w14:paraId="05D7B7CB" w14:textId="77777777" w:rsidR="007A492F" w:rsidRPr="009F4D1E" w:rsidRDefault="007A492F" w:rsidP="009F4D1E">
            <w:pPr>
              <w:spacing w:after="0"/>
              <w:jc w:val="right"/>
              <w:rPr>
                <w:lang w:val="en-GB"/>
              </w:rPr>
            </w:pPr>
            <w:r w:rsidRPr="009F4D1E">
              <w:rPr>
                <w:lang w:val="en-GB"/>
              </w:rPr>
              <w:t>£0.58 per 4</w:t>
            </w:r>
          </w:p>
        </w:tc>
        <w:tc>
          <w:tcPr>
            <w:tcW w:w="1560" w:type="dxa"/>
          </w:tcPr>
          <w:p w14:paraId="3FB2925B" w14:textId="77777777" w:rsidR="007A492F" w:rsidRPr="009F4D1E" w:rsidRDefault="007A492F" w:rsidP="009F4D1E">
            <w:pPr>
              <w:spacing w:after="0"/>
              <w:jc w:val="right"/>
              <w:rPr>
                <w:lang w:val="en-GB"/>
              </w:rPr>
            </w:pPr>
            <w:r w:rsidRPr="009F4D1E">
              <w:rPr>
                <w:lang w:val="en-GB"/>
              </w:rPr>
              <w:t>£0.03</w:t>
            </w:r>
          </w:p>
        </w:tc>
        <w:tc>
          <w:tcPr>
            <w:tcW w:w="1134" w:type="dxa"/>
          </w:tcPr>
          <w:p w14:paraId="40A57BF5" w14:textId="77777777" w:rsidR="007A492F" w:rsidRPr="009F4D1E" w:rsidRDefault="007A492F" w:rsidP="009F4D1E">
            <w:pPr>
              <w:spacing w:after="0"/>
              <w:jc w:val="right"/>
              <w:rPr>
                <w:lang w:val="en-GB"/>
              </w:rPr>
            </w:pPr>
            <w:r w:rsidRPr="009F4D1E">
              <w:rPr>
                <w:lang w:val="en-GB"/>
              </w:rPr>
              <w:t>£3.05</w:t>
            </w:r>
          </w:p>
        </w:tc>
      </w:tr>
      <w:tr w:rsidR="007A492F" w:rsidRPr="009F4D1E" w14:paraId="3A2A1ACF" w14:textId="77777777" w:rsidTr="009F4D1E">
        <w:tc>
          <w:tcPr>
            <w:tcW w:w="2943" w:type="dxa"/>
          </w:tcPr>
          <w:p w14:paraId="0BD4E16D" w14:textId="77777777" w:rsidR="007A492F" w:rsidRPr="009F4D1E" w:rsidRDefault="007A492F" w:rsidP="009F4D1E">
            <w:pPr>
              <w:spacing w:after="0"/>
              <w:jc w:val="both"/>
              <w:rPr>
                <w:lang w:val="en-GB"/>
              </w:rPr>
            </w:pPr>
            <w:r w:rsidRPr="009F4D1E">
              <w:rPr>
                <w:lang w:val="en-GB"/>
              </w:rPr>
              <w:t>Block candle</w:t>
            </w:r>
          </w:p>
        </w:tc>
        <w:tc>
          <w:tcPr>
            <w:tcW w:w="1560" w:type="dxa"/>
          </w:tcPr>
          <w:p w14:paraId="00D8D07E" w14:textId="77777777" w:rsidR="007A492F" w:rsidRPr="009F4D1E" w:rsidRDefault="007A492F" w:rsidP="009F4D1E">
            <w:pPr>
              <w:spacing w:after="0"/>
              <w:jc w:val="both"/>
              <w:rPr>
                <w:lang w:val="en-GB"/>
              </w:rPr>
            </w:pPr>
            <w:r w:rsidRPr="009F4D1E">
              <w:rPr>
                <w:lang w:val="en-GB"/>
              </w:rPr>
              <w:t>IKEA</w:t>
            </w:r>
          </w:p>
        </w:tc>
        <w:tc>
          <w:tcPr>
            <w:tcW w:w="992" w:type="dxa"/>
          </w:tcPr>
          <w:p w14:paraId="18C3269A" w14:textId="77777777" w:rsidR="007A492F" w:rsidRPr="009F4D1E" w:rsidRDefault="007A492F" w:rsidP="009F4D1E">
            <w:pPr>
              <w:spacing w:after="0"/>
              <w:jc w:val="right"/>
              <w:rPr>
                <w:lang w:val="en-GB"/>
              </w:rPr>
            </w:pPr>
            <w:r w:rsidRPr="009F4D1E">
              <w:rPr>
                <w:lang w:val="en-GB"/>
              </w:rPr>
              <w:t>10</w:t>
            </w:r>
          </w:p>
        </w:tc>
        <w:tc>
          <w:tcPr>
            <w:tcW w:w="1984" w:type="dxa"/>
          </w:tcPr>
          <w:p w14:paraId="11AC9799" w14:textId="77777777" w:rsidR="007A492F" w:rsidRPr="009F4D1E" w:rsidRDefault="007A492F" w:rsidP="009F4D1E">
            <w:pPr>
              <w:spacing w:after="0"/>
              <w:jc w:val="right"/>
              <w:rPr>
                <w:lang w:val="en-GB"/>
              </w:rPr>
            </w:pPr>
            <w:r w:rsidRPr="009F4D1E">
              <w:rPr>
                <w:lang w:val="en-GB"/>
              </w:rPr>
              <w:t>£0.60</w:t>
            </w:r>
          </w:p>
        </w:tc>
        <w:tc>
          <w:tcPr>
            <w:tcW w:w="1560" w:type="dxa"/>
          </w:tcPr>
          <w:p w14:paraId="254089A9" w14:textId="77777777" w:rsidR="007A492F" w:rsidRPr="009F4D1E" w:rsidRDefault="007A492F" w:rsidP="009F4D1E">
            <w:pPr>
              <w:spacing w:after="0"/>
              <w:jc w:val="right"/>
              <w:rPr>
                <w:lang w:val="en-GB"/>
              </w:rPr>
            </w:pPr>
            <w:r w:rsidRPr="009F4D1E">
              <w:rPr>
                <w:lang w:val="en-GB"/>
              </w:rPr>
              <w:t>£0.13</w:t>
            </w:r>
          </w:p>
        </w:tc>
        <w:tc>
          <w:tcPr>
            <w:tcW w:w="1134" w:type="dxa"/>
          </w:tcPr>
          <w:p w14:paraId="37EDD5A6" w14:textId="77777777" w:rsidR="007A492F" w:rsidRPr="009F4D1E" w:rsidRDefault="007A492F" w:rsidP="009F4D1E">
            <w:pPr>
              <w:spacing w:after="0"/>
              <w:jc w:val="right"/>
              <w:rPr>
                <w:lang w:val="en-GB"/>
              </w:rPr>
            </w:pPr>
            <w:r w:rsidRPr="009F4D1E">
              <w:rPr>
                <w:lang w:val="en-GB"/>
              </w:rPr>
              <w:t>£7.30</w:t>
            </w:r>
          </w:p>
        </w:tc>
      </w:tr>
      <w:tr w:rsidR="007A492F" w:rsidRPr="009F4D1E" w14:paraId="4FA97FBC" w14:textId="77777777" w:rsidTr="009F4D1E">
        <w:tc>
          <w:tcPr>
            <w:tcW w:w="2943" w:type="dxa"/>
          </w:tcPr>
          <w:p w14:paraId="7C533CBB" w14:textId="77777777" w:rsidR="007A492F" w:rsidRPr="009F4D1E" w:rsidRDefault="007A492F" w:rsidP="009F4D1E">
            <w:pPr>
              <w:spacing w:after="0"/>
              <w:rPr>
                <w:lang w:val="en-GB"/>
              </w:rPr>
            </w:pPr>
            <w:r w:rsidRPr="009F4D1E">
              <w:rPr>
                <w:lang w:val="en-GB"/>
              </w:rPr>
              <w:t>Cocktails in neonlight</w:t>
            </w:r>
          </w:p>
        </w:tc>
        <w:tc>
          <w:tcPr>
            <w:tcW w:w="1560" w:type="dxa"/>
          </w:tcPr>
          <w:p w14:paraId="204DC15B" w14:textId="77777777" w:rsidR="007A492F" w:rsidRPr="009F4D1E" w:rsidRDefault="007A492F" w:rsidP="009F4D1E">
            <w:pPr>
              <w:spacing w:after="0"/>
              <w:jc w:val="both"/>
              <w:rPr>
                <w:lang w:val="en-GB"/>
              </w:rPr>
            </w:pPr>
            <w:r w:rsidRPr="009F4D1E">
              <w:rPr>
                <w:lang w:val="en-GB"/>
              </w:rPr>
              <w:t>Alterego</w:t>
            </w:r>
          </w:p>
        </w:tc>
        <w:tc>
          <w:tcPr>
            <w:tcW w:w="992" w:type="dxa"/>
          </w:tcPr>
          <w:p w14:paraId="61FF776E" w14:textId="77777777" w:rsidR="007A492F" w:rsidRPr="009F4D1E" w:rsidRDefault="007A492F" w:rsidP="009F4D1E">
            <w:pPr>
              <w:spacing w:after="0"/>
              <w:jc w:val="right"/>
              <w:rPr>
                <w:lang w:val="en-GB"/>
              </w:rPr>
            </w:pPr>
            <w:r w:rsidRPr="009F4D1E">
              <w:rPr>
                <w:lang w:val="en-GB"/>
              </w:rPr>
              <w:t>1</w:t>
            </w:r>
          </w:p>
        </w:tc>
        <w:tc>
          <w:tcPr>
            <w:tcW w:w="1984" w:type="dxa"/>
          </w:tcPr>
          <w:p w14:paraId="209599B8" w14:textId="77777777" w:rsidR="007A492F" w:rsidRPr="009F4D1E" w:rsidRDefault="007A492F" w:rsidP="009F4D1E">
            <w:pPr>
              <w:spacing w:after="0"/>
              <w:jc w:val="right"/>
              <w:rPr>
                <w:lang w:val="en-GB"/>
              </w:rPr>
            </w:pPr>
            <w:r w:rsidRPr="009F4D1E">
              <w:rPr>
                <w:lang w:val="en-GB"/>
              </w:rPr>
              <w:t>£49.98</w:t>
            </w:r>
          </w:p>
        </w:tc>
        <w:tc>
          <w:tcPr>
            <w:tcW w:w="1560" w:type="dxa"/>
          </w:tcPr>
          <w:p w14:paraId="2636EAC2" w14:textId="77777777" w:rsidR="007A492F" w:rsidRPr="009F4D1E" w:rsidRDefault="007A492F" w:rsidP="009F4D1E">
            <w:pPr>
              <w:spacing w:after="0"/>
              <w:jc w:val="right"/>
              <w:rPr>
                <w:lang w:val="en-GB"/>
              </w:rPr>
            </w:pPr>
            <w:r w:rsidRPr="009F4D1E">
              <w:rPr>
                <w:lang w:val="en-GB"/>
              </w:rPr>
              <w:t>-</w:t>
            </w:r>
          </w:p>
        </w:tc>
        <w:tc>
          <w:tcPr>
            <w:tcW w:w="1134" w:type="dxa"/>
          </w:tcPr>
          <w:p w14:paraId="23D8CFD2" w14:textId="77777777" w:rsidR="007A492F" w:rsidRPr="009F4D1E" w:rsidRDefault="007A492F" w:rsidP="009F4D1E">
            <w:pPr>
              <w:spacing w:after="0"/>
              <w:jc w:val="right"/>
              <w:rPr>
                <w:lang w:val="en-GB"/>
              </w:rPr>
            </w:pPr>
            <w:r w:rsidRPr="009F4D1E">
              <w:rPr>
                <w:lang w:val="en-GB"/>
              </w:rPr>
              <w:t>£49.98</w:t>
            </w:r>
          </w:p>
        </w:tc>
      </w:tr>
      <w:tr w:rsidR="007A492F" w:rsidRPr="009F4D1E" w14:paraId="7004A5A6" w14:textId="77777777" w:rsidTr="009F4D1E">
        <w:tc>
          <w:tcPr>
            <w:tcW w:w="2943" w:type="dxa"/>
          </w:tcPr>
          <w:p w14:paraId="34961DF9" w14:textId="77777777" w:rsidR="007A492F" w:rsidRPr="009F4D1E" w:rsidRDefault="007A492F" w:rsidP="009F4D1E">
            <w:pPr>
              <w:spacing w:after="0"/>
              <w:jc w:val="both"/>
              <w:rPr>
                <w:lang w:val="en-GB"/>
              </w:rPr>
            </w:pPr>
            <w:r w:rsidRPr="009F4D1E">
              <w:rPr>
                <w:lang w:val="en-GB"/>
              </w:rPr>
              <w:t>Lamp</w:t>
            </w:r>
          </w:p>
        </w:tc>
        <w:tc>
          <w:tcPr>
            <w:tcW w:w="1560" w:type="dxa"/>
          </w:tcPr>
          <w:p w14:paraId="7E08A8A7" w14:textId="77777777" w:rsidR="007A492F" w:rsidRPr="009F4D1E" w:rsidRDefault="007A492F" w:rsidP="009F4D1E">
            <w:pPr>
              <w:spacing w:after="0"/>
              <w:jc w:val="both"/>
              <w:rPr>
                <w:lang w:val="en-GB"/>
              </w:rPr>
            </w:pPr>
            <w:r w:rsidRPr="009F4D1E">
              <w:rPr>
                <w:lang w:val="en-GB"/>
              </w:rPr>
              <w:t>Kapaza</w:t>
            </w:r>
          </w:p>
        </w:tc>
        <w:tc>
          <w:tcPr>
            <w:tcW w:w="992" w:type="dxa"/>
          </w:tcPr>
          <w:p w14:paraId="2D3B0EA6" w14:textId="77777777" w:rsidR="007A492F" w:rsidRPr="009F4D1E" w:rsidRDefault="007A492F" w:rsidP="009F4D1E">
            <w:pPr>
              <w:spacing w:after="0"/>
              <w:jc w:val="right"/>
              <w:rPr>
                <w:lang w:val="en-GB"/>
              </w:rPr>
            </w:pPr>
            <w:r w:rsidRPr="009F4D1E">
              <w:rPr>
                <w:lang w:val="en-GB"/>
              </w:rPr>
              <w:t>1</w:t>
            </w:r>
          </w:p>
        </w:tc>
        <w:tc>
          <w:tcPr>
            <w:tcW w:w="1984" w:type="dxa"/>
          </w:tcPr>
          <w:p w14:paraId="4DADB312" w14:textId="77777777" w:rsidR="007A492F" w:rsidRPr="009F4D1E" w:rsidRDefault="007A492F" w:rsidP="009F4D1E">
            <w:pPr>
              <w:spacing w:after="0"/>
              <w:jc w:val="right"/>
              <w:rPr>
                <w:lang w:val="en-GB"/>
              </w:rPr>
            </w:pPr>
            <w:r w:rsidRPr="009F4D1E">
              <w:rPr>
                <w:lang w:val="en-GB"/>
              </w:rPr>
              <w:t>£7.35</w:t>
            </w:r>
          </w:p>
        </w:tc>
        <w:tc>
          <w:tcPr>
            <w:tcW w:w="1560" w:type="dxa"/>
          </w:tcPr>
          <w:p w14:paraId="1BBB9F4B" w14:textId="77777777" w:rsidR="007A492F" w:rsidRPr="009F4D1E" w:rsidRDefault="007A492F" w:rsidP="009F4D1E">
            <w:pPr>
              <w:spacing w:after="0"/>
              <w:jc w:val="right"/>
              <w:rPr>
                <w:lang w:val="en-GB"/>
              </w:rPr>
            </w:pPr>
            <w:r w:rsidRPr="009F4D1E">
              <w:rPr>
                <w:lang w:val="en-GB"/>
              </w:rPr>
              <w:t>-</w:t>
            </w:r>
          </w:p>
        </w:tc>
        <w:tc>
          <w:tcPr>
            <w:tcW w:w="1134" w:type="dxa"/>
          </w:tcPr>
          <w:p w14:paraId="07DACD5A" w14:textId="77777777" w:rsidR="007A492F" w:rsidRPr="009F4D1E" w:rsidRDefault="007A492F" w:rsidP="009F4D1E">
            <w:pPr>
              <w:spacing w:after="0"/>
              <w:jc w:val="right"/>
              <w:rPr>
                <w:lang w:val="en-GB"/>
              </w:rPr>
            </w:pPr>
            <w:r w:rsidRPr="009F4D1E">
              <w:rPr>
                <w:lang w:val="en-GB"/>
              </w:rPr>
              <w:t>£7.35</w:t>
            </w:r>
          </w:p>
        </w:tc>
      </w:tr>
      <w:tr w:rsidR="007A492F" w:rsidRPr="009F4D1E" w14:paraId="23ACFCE8" w14:textId="77777777" w:rsidTr="009F4D1E">
        <w:tc>
          <w:tcPr>
            <w:tcW w:w="2943" w:type="dxa"/>
          </w:tcPr>
          <w:p w14:paraId="7D53B4BB" w14:textId="77777777" w:rsidR="007A492F" w:rsidRPr="009F4D1E" w:rsidRDefault="007A492F" w:rsidP="009F4D1E">
            <w:pPr>
              <w:spacing w:after="0"/>
              <w:rPr>
                <w:lang w:val="en-GB"/>
              </w:rPr>
            </w:pPr>
            <w:r w:rsidRPr="009F4D1E">
              <w:rPr>
                <w:lang w:val="en-GB"/>
              </w:rPr>
              <w:t>Unique curiosa lamps</w:t>
            </w:r>
          </w:p>
        </w:tc>
        <w:tc>
          <w:tcPr>
            <w:tcW w:w="1560" w:type="dxa"/>
          </w:tcPr>
          <w:p w14:paraId="0F496BA3" w14:textId="77777777" w:rsidR="007A492F" w:rsidRPr="009F4D1E" w:rsidRDefault="007A492F" w:rsidP="009F4D1E">
            <w:pPr>
              <w:spacing w:after="0"/>
              <w:jc w:val="both"/>
              <w:rPr>
                <w:lang w:val="en-GB"/>
              </w:rPr>
            </w:pPr>
            <w:r w:rsidRPr="009F4D1E">
              <w:rPr>
                <w:lang w:val="en-GB"/>
              </w:rPr>
              <w:t>2dehands.be</w:t>
            </w:r>
          </w:p>
        </w:tc>
        <w:tc>
          <w:tcPr>
            <w:tcW w:w="992" w:type="dxa"/>
          </w:tcPr>
          <w:p w14:paraId="0EB30FE1" w14:textId="77777777" w:rsidR="007A492F" w:rsidRPr="009F4D1E" w:rsidRDefault="007A492F" w:rsidP="009F4D1E">
            <w:pPr>
              <w:spacing w:after="0"/>
              <w:jc w:val="right"/>
              <w:rPr>
                <w:lang w:val="en-GB"/>
              </w:rPr>
            </w:pPr>
            <w:r w:rsidRPr="009F4D1E">
              <w:rPr>
                <w:lang w:val="en-GB"/>
              </w:rPr>
              <w:t>2</w:t>
            </w:r>
          </w:p>
        </w:tc>
        <w:tc>
          <w:tcPr>
            <w:tcW w:w="1984" w:type="dxa"/>
          </w:tcPr>
          <w:p w14:paraId="0674DF0B" w14:textId="77777777" w:rsidR="007A492F" w:rsidRPr="009F4D1E" w:rsidRDefault="007A492F" w:rsidP="009F4D1E">
            <w:pPr>
              <w:spacing w:after="0"/>
              <w:jc w:val="right"/>
              <w:rPr>
                <w:lang w:val="en-GB"/>
              </w:rPr>
            </w:pPr>
            <w:r w:rsidRPr="009F4D1E">
              <w:rPr>
                <w:lang w:val="en-GB"/>
              </w:rPr>
              <w:t>£31.23</w:t>
            </w:r>
          </w:p>
        </w:tc>
        <w:tc>
          <w:tcPr>
            <w:tcW w:w="1560" w:type="dxa"/>
          </w:tcPr>
          <w:p w14:paraId="4C9D543B" w14:textId="77777777" w:rsidR="007A492F" w:rsidRPr="009F4D1E" w:rsidRDefault="007A492F" w:rsidP="009F4D1E">
            <w:pPr>
              <w:spacing w:after="0"/>
              <w:jc w:val="right"/>
              <w:rPr>
                <w:lang w:val="en-GB"/>
              </w:rPr>
            </w:pPr>
            <w:r w:rsidRPr="009F4D1E">
              <w:rPr>
                <w:lang w:val="en-GB"/>
              </w:rPr>
              <w:t>-</w:t>
            </w:r>
          </w:p>
        </w:tc>
        <w:tc>
          <w:tcPr>
            <w:tcW w:w="1134" w:type="dxa"/>
          </w:tcPr>
          <w:p w14:paraId="4AB52DDB" w14:textId="77777777" w:rsidR="007A492F" w:rsidRPr="009F4D1E" w:rsidRDefault="007A492F" w:rsidP="009F4D1E">
            <w:pPr>
              <w:spacing w:after="0"/>
              <w:jc w:val="right"/>
              <w:rPr>
                <w:lang w:val="en-GB"/>
              </w:rPr>
            </w:pPr>
            <w:r w:rsidRPr="009F4D1E">
              <w:rPr>
                <w:lang w:val="en-GB"/>
              </w:rPr>
              <w:t>£31.23</w:t>
            </w:r>
          </w:p>
        </w:tc>
      </w:tr>
      <w:tr w:rsidR="007A492F" w:rsidRPr="009F4D1E" w14:paraId="625D7776" w14:textId="77777777" w:rsidTr="009F4D1E">
        <w:tc>
          <w:tcPr>
            <w:tcW w:w="2943" w:type="dxa"/>
          </w:tcPr>
          <w:p w14:paraId="3E6F1BA9" w14:textId="77777777" w:rsidR="007A492F" w:rsidRPr="009F4D1E" w:rsidRDefault="007A492F" w:rsidP="009F4D1E">
            <w:pPr>
              <w:spacing w:after="0"/>
              <w:rPr>
                <w:lang w:val="en-GB"/>
              </w:rPr>
            </w:pPr>
            <w:r w:rsidRPr="009F4D1E">
              <w:rPr>
                <w:lang w:val="en-GB"/>
              </w:rPr>
              <w:t>American-diner, bar chair</w:t>
            </w:r>
          </w:p>
        </w:tc>
        <w:tc>
          <w:tcPr>
            <w:tcW w:w="1560" w:type="dxa"/>
          </w:tcPr>
          <w:p w14:paraId="4784F1E5" w14:textId="77777777" w:rsidR="007A492F" w:rsidRPr="009F4D1E" w:rsidRDefault="007A492F" w:rsidP="009F4D1E">
            <w:pPr>
              <w:spacing w:after="0"/>
              <w:jc w:val="both"/>
              <w:rPr>
                <w:lang w:val="en-GB"/>
              </w:rPr>
            </w:pPr>
            <w:r w:rsidRPr="009F4D1E">
              <w:rPr>
                <w:lang w:val="en-GB"/>
              </w:rPr>
              <w:t>Alterego</w:t>
            </w:r>
          </w:p>
        </w:tc>
        <w:tc>
          <w:tcPr>
            <w:tcW w:w="992" w:type="dxa"/>
          </w:tcPr>
          <w:p w14:paraId="5240AD51" w14:textId="77777777" w:rsidR="007A492F" w:rsidRPr="009F4D1E" w:rsidRDefault="007A492F" w:rsidP="009F4D1E">
            <w:pPr>
              <w:spacing w:after="0"/>
              <w:jc w:val="right"/>
              <w:rPr>
                <w:lang w:val="en-GB"/>
              </w:rPr>
            </w:pPr>
            <w:r w:rsidRPr="009F4D1E">
              <w:rPr>
                <w:lang w:val="en-GB"/>
              </w:rPr>
              <w:t>6</w:t>
            </w:r>
          </w:p>
        </w:tc>
        <w:tc>
          <w:tcPr>
            <w:tcW w:w="1984" w:type="dxa"/>
          </w:tcPr>
          <w:p w14:paraId="1645CF13" w14:textId="77777777" w:rsidR="007A492F" w:rsidRPr="009F4D1E" w:rsidRDefault="007A492F" w:rsidP="009F4D1E">
            <w:pPr>
              <w:spacing w:after="0"/>
              <w:jc w:val="right"/>
              <w:rPr>
                <w:lang w:val="en-GB"/>
              </w:rPr>
            </w:pPr>
            <w:r w:rsidRPr="009F4D1E">
              <w:rPr>
                <w:lang w:val="en-GB"/>
              </w:rPr>
              <w:t>£13.60</w:t>
            </w:r>
          </w:p>
        </w:tc>
        <w:tc>
          <w:tcPr>
            <w:tcW w:w="1560" w:type="dxa"/>
          </w:tcPr>
          <w:p w14:paraId="0F25CCCB" w14:textId="77777777" w:rsidR="007A492F" w:rsidRPr="009F4D1E" w:rsidRDefault="007A492F" w:rsidP="009F4D1E">
            <w:pPr>
              <w:spacing w:after="0"/>
              <w:jc w:val="right"/>
              <w:rPr>
                <w:lang w:val="en-GB"/>
              </w:rPr>
            </w:pPr>
            <w:r w:rsidRPr="009F4D1E">
              <w:rPr>
                <w:lang w:val="en-GB"/>
              </w:rPr>
              <w:t>-</w:t>
            </w:r>
          </w:p>
        </w:tc>
        <w:tc>
          <w:tcPr>
            <w:tcW w:w="1134" w:type="dxa"/>
          </w:tcPr>
          <w:p w14:paraId="382E46C3" w14:textId="77777777" w:rsidR="007A492F" w:rsidRPr="009F4D1E" w:rsidRDefault="007A492F" w:rsidP="009F4D1E">
            <w:pPr>
              <w:spacing w:after="0"/>
              <w:jc w:val="right"/>
              <w:rPr>
                <w:lang w:val="en-GB"/>
              </w:rPr>
            </w:pPr>
            <w:r w:rsidRPr="009F4D1E">
              <w:rPr>
                <w:lang w:val="en-GB"/>
              </w:rPr>
              <w:t>£13.60</w:t>
            </w:r>
          </w:p>
        </w:tc>
      </w:tr>
      <w:tr w:rsidR="007A492F" w:rsidRPr="009F4D1E" w14:paraId="6AC95849" w14:textId="77777777" w:rsidTr="009F4D1E">
        <w:tc>
          <w:tcPr>
            <w:tcW w:w="2943" w:type="dxa"/>
          </w:tcPr>
          <w:p w14:paraId="36BCD4CA" w14:textId="77777777" w:rsidR="007A492F" w:rsidRPr="009F4D1E" w:rsidRDefault="007A492F" w:rsidP="009F4D1E">
            <w:pPr>
              <w:spacing w:after="0"/>
              <w:jc w:val="both"/>
              <w:rPr>
                <w:lang w:val="en-GB"/>
              </w:rPr>
            </w:pPr>
            <w:r w:rsidRPr="009F4D1E">
              <w:rPr>
                <w:lang w:val="en-GB"/>
              </w:rPr>
              <w:t>American-diner, standing table</w:t>
            </w:r>
          </w:p>
        </w:tc>
        <w:tc>
          <w:tcPr>
            <w:tcW w:w="1560" w:type="dxa"/>
          </w:tcPr>
          <w:p w14:paraId="053C2AF2" w14:textId="77777777" w:rsidR="007A492F" w:rsidRPr="009F4D1E" w:rsidRDefault="007A492F" w:rsidP="009F4D1E">
            <w:pPr>
              <w:spacing w:after="0"/>
              <w:jc w:val="both"/>
              <w:rPr>
                <w:lang w:val="en-GB"/>
              </w:rPr>
            </w:pPr>
            <w:r w:rsidRPr="009F4D1E">
              <w:rPr>
                <w:lang w:val="en-GB"/>
              </w:rPr>
              <w:t>Alterego</w:t>
            </w:r>
          </w:p>
        </w:tc>
        <w:tc>
          <w:tcPr>
            <w:tcW w:w="992" w:type="dxa"/>
          </w:tcPr>
          <w:p w14:paraId="7048260E" w14:textId="77777777" w:rsidR="007A492F" w:rsidRPr="009F4D1E" w:rsidRDefault="007A492F" w:rsidP="009F4D1E">
            <w:pPr>
              <w:spacing w:after="0"/>
              <w:jc w:val="right"/>
              <w:rPr>
                <w:lang w:val="en-GB"/>
              </w:rPr>
            </w:pPr>
            <w:r w:rsidRPr="009F4D1E">
              <w:rPr>
                <w:lang w:val="en-GB"/>
              </w:rPr>
              <w:t>2</w:t>
            </w:r>
          </w:p>
        </w:tc>
        <w:tc>
          <w:tcPr>
            <w:tcW w:w="1984" w:type="dxa"/>
          </w:tcPr>
          <w:p w14:paraId="1AE8E45E" w14:textId="77777777" w:rsidR="007A492F" w:rsidRPr="009F4D1E" w:rsidRDefault="007A492F" w:rsidP="009F4D1E">
            <w:pPr>
              <w:spacing w:after="0"/>
              <w:jc w:val="right"/>
              <w:rPr>
                <w:lang w:val="en-GB"/>
              </w:rPr>
            </w:pPr>
            <w:r w:rsidRPr="009F4D1E">
              <w:rPr>
                <w:lang w:val="en-GB"/>
              </w:rPr>
              <w:t>£22.05</w:t>
            </w:r>
          </w:p>
        </w:tc>
        <w:tc>
          <w:tcPr>
            <w:tcW w:w="1560" w:type="dxa"/>
          </w:tcPr>
          <w:p w14:paraId="738DB898" w14:textId="77777777" w:rsidR="007A492F" w:rsidRPr="009F4D1E" w:rsidRDefault="007A492F" w:rsidP="009F4D1E">
            <w:pPr>
              <w:spacing w:after="0"/>
              <w:jc w:val="right"/>
              <w:rPr>
                <w:lang w:val="en-GB"/>
              </w:rPr>
            </w:pPr>
            <w:r w:rsidRPr="009F4D1E">
              <w:rPr>
                <w:lang w:val="en-GB"/>
              </w:rPr>
              <w:t>-</w:t>
            </w:r>
          </w:p>
        </w:tc>
        <w:tc>
          <w:tcPr>
            <w:tcW w:w="1134" w:type="dxa"/>
          </w:tcPr>
          <w:p w14:paraId="1EEFA63E" w14:textId="77777777" w:rsidR="007A492F" w:rsidRPr="009F4D1E" w:rsidRDefault="007A492F" w:rsidP="009F4D1E">
            <w:pPr>
              <w:spacing w:after="0"/>
              <w:jc w:val="right"/>
              <w:rPr>
                <w:lang w:val="en-GB"/>
              </w:rPr>
            </w:pPr>
            <w:r w:rsidRPr="009F4D1E">
              <w:rPr>
                <w:lang w:val="en-GB"/>
              </w:rPr>
              <w:t>£22.05</w:t>
            </w:r>
          </w:p>
        </w:tc>
      </w:tr>
      <w:tr w:rsidR="007A492F" w:rsidRPr="009F4D1E" w14:paraId="5005207F" w14:textId="77777777" w:rsidTr="009F4D1E">
        <w:tc>
          <w:tcPr>
            <w:tcW w:w="2943" w:type="dxa"/>
          </w:tcPr>
          <w:p w14:paraId="494CD876" w14:textId="77777777" w:rsidR="007A492F" w:rsidRPr="009F4D1E" w:rsidRDefault="007A492F" w:rsidP="009F4D1E">
            <w:pPr>
              <w:spacing w:after="0"/>
              <w:rPr>
                <w:lang w:val="en-GB"/>
              </w:rPr>
            </w:pPr>
            <w:r w:rsidRPr="009F4D1E">
              <w:rPr>
                <w:lang w:val="en-GB"/>
              </w:rPr>
              <w:t>Bench Julius orange</w:t>
            </w:r>
          </w:p>
        </w:tc>
        <w:tc>
          <w:tcPr>
            <w:tcW w:w="1560" w:type="dxa"/>
          </w:tcPr>
          <w:p w14:paraId="24190F18" w14:textId="77777777" w:rsidR="007A492F" w:rsidRPr="009F4D1E" w:rsidRDefault="007A492F" w:rsidP="009F4D1E">
            <w:pPr>
              <w:spacing w:after="0"/>
              <w:jc w:val="both"/>
              <w:rPr>
                <w:lang w:val="en-GB"/>
              </w:rPr>
            </w:pPr>
            <w:r w:rsidRPr="009F4D1E">
              <w:rPr>
                <w:lang w:val="en-GB"/>
              </w:rPr>
              <w:t>Classicdesignrental.be</w:t>
            </w:r>
          </w:p>
        </w:tc>
        <w:tc>
          <w:tcPr>
            <w:tcW w:w="992" w:type="dxa"/>
          </w:tcPr>
          <w:p w14:paraId="7064D898" w14:textId="77777777" w:rsidR="007A492F" w:rsidRPr="009F4D1E" w:rsidRDefault="007A492F" w:rsidP="009F4D1E">
            <w:pPr>
              <w:spacing w:after="0"/>
              <w:jc w:val="right"/>
              <w:rPr>
                <w:lang w:val="en-GB"/>
              </w:rPr>
            </w:pPr>
            <w:r w:rsidRPr="009F4D1E">
              <w:rPr>
                <w:lang w:val="en-GB"/>
              </w:rPr>
              <w:t>2</w:t>
            </w:r>
          </w:p>
        </w:tc>
        <w:tc>
          <w:tcPr>
            <w:tcW w:w="1984" w:type="dxa"/>
          </w:tcPr>
          <w:p w14:paraId="67D626FE" w14:textId="77777777" w:rsidR="007A492F" w:rsidRPr="009F4D1E" w:rsidRDefault="007A492F" w:rsidP="009F4D1E">
            <w:pPr>
              <w:spacing w:after="0"/>
              <w:jc w:val="right"/>
              <w:rPr>
                <w:lang w:val="en-GB"/>
              </w:rPr>
            </w:pPr>
            <w:r w:rsidRPr="009F4D1E">
              <w:rPr>
                <w:lang w:val="en-GB"/>
              </w:rPr>
              <w:t>£22.05</w:t>
            </w:r>
          </w:p>
        </w:tc>
        <w:tc>
          <w:tcPr>
            <w:tcW w:w="1560" w:type="dxa"/>
          </w:tcPr>
          <w:p w14:paraId="1DA2CE25" w14:textId="77777777" w:rsidR="007A492F" w:rsidRPr="009F4D1E" w:rsidRDefault="007A492F" w:rsidP="009F4D1E">
            <w:pPr>
              <w:spacing w:after="0"/>
              <w:jc w:val="right"/>
              <w:rPr>
                <w:lang w:val="en-GB"/>
              </w:rPr>
            </w:pPr>
            <w:r w:rsidRPr="009F4D1E">
              <w:rPr>
                <w:lang w:val="en-GB"/>
              </w:rPr>
              <w:t>£4.62</w:t>
            </w:r>
          </w:p>
        </w:tc>
        <w:tc>
          <w:tcPr>
            <w:tcW w:w="1134" w:type="dxa"/>
          </w:tcPr>
          <w:p w14:paraId="09CB1C30" w14:textId="77777777" w:rsidR="007A492F" w:rsidRPr="009F4D1E" w:rsidRDefault="007A492F" w:rsidP="009F4D1E">
            <w:pPr>
              <w:spacing w:after="0"/>
              <w:jc w:val="right"/>
              <w:rPr>
                <w:lang w:val="en-GB"/>
              </w:rPr>
            </w:pPr>
            <w:r w:rsidRPr="009F4D1E">
              <w:rPr>
                <w:lang w:val="en-GB"/>
              </w:rPr>
              <w:t>£26.67</w:t>
            </w:r>
          </w:p>
        </w:tc>
      </w:tr>
      <w:tr w:rsidR="007A492F" w:rsidRPr="009F4D1E" w14:paraId="6CF01DF9" w14:textId="77777777" w:rsidTr="009F4D1E">
        <w:tc>
          <w:tcPr>
            <w:tcW w:w="2943" w:type="dxa"/>
          </w:tcPr>
          <w:p w14:paraId="6FBC97C7" w14:textId="77777777" w:rsidR="007A492F" w:rsidRPr="009F4D1E" w:rsidRDefault="007A492F" w:rsidP="009F4D1E">
            <w:pPr>
              <w:spacing w:after="0"/>
              <w:rPr>
                <w:lang w:val="en-GB"/>
              </w:rPr>
            </w:pPr>
            <w:r w:rsidRPr="009F4D1E">
              <w:rPr>
                <w:lang w:val="en-GB"/>
              </w:rPr>
              <w:t>Cottage ottoman</w:t>
            </w:r>
            <w:r w:rsidRPr="009F4D1E">
              <w:rPr>
                <w:lang w:val="en-GB"/>
              </w:rPr>
              <w:tab/>
            </w:r>
          </w:p>
        </w:tc>
        <w:tc>
          <w:tcPr>
            <w:tcW w:w="1560" w:type="dxa"/>
          </w:tcPr>
          <w:p w14:paraId="31179FDC" w14:textId="77777777" w:rsidR="007A492F" w:rsidRPr="009F4D1E" w:rsidRDefault="007A492F" w:rsidP="009F4D1E">
            <w:pPr>
              <w:spacing w:after="0"/>
              <w:jc w:val="both"/>
              <w:rPr>
                <w:lang w:val="en-GB"/>
              </w:rPr>
            </w:pPr>
            <w:r w:rsidRPr="009F4D1E">
              <w:rPr>
                <w:lang w:val="en-GB"/>
              </w:rPr>
              <w:t>Classicdesignrental.be</w:t>
            </w:r>
          </w:p>
        </w:tc>
        <w:tc>
          <w:tcPr>
            <w:tcW w:w="992" w:type="dxa"/>
          </w:tcPr>
          <w:p w14:paraId="725C8A6B" w14:textId="77777777" w:rsidR="007A492F" w:rsidRPr="009F4D1E" w:rsidRDefault="007A492F" w:rsidP="009F4D1E">
            <w:pPr>
              <w:spacing w:after="0"/>
              <w:jc w:val="right"/>
              <w:rPr>
                <w:lang w:val="en-GB"/>
              </w:rPr>
            </w:pPr>
            <w:r w:rsidRPr="009F4D1E">
              <w:rPr>
                <w:lang w:val="en-GB"/>
              </w:rPr>
              <w:t>2</w:t>
            </w:r>
          </w:p>
        </w:tc>
        <w:tc>
          <w:tcPr>
            <w:tcW w:w="1984" w:type="dxa"/>
          </w:tcPr>
          <w:p w14:paraId="6337205B" w14:textId="77777777" w:rsidR="007A492F" w:rsidRPr="009F4D1E" w:rsidRDefault="007A492F" w:rsidP="009F4D1E">
            <w:pPr>
              <w:spacing w:after="0"/>
              <w:jc w:val="right"/>
              <w:rPr>
                <w:lang w:val="en-GB"/>
              </w:rPr>
            </w:pPr>
            <w:r w:rsidRPr="009F4D1E">
              <w:rPr>
                <w:lang w:val="en-GB"/>
              </w:rPr>
              <w:t>£18.37</w:t>
            </w:r>
          </w:p>
        </w:tc>
        <w:tc>
          <w:tcPr>
            <w:tcW w:w="1560" w:type="dxa"/>
          </w:tcPr>
          <w:p w14:paraId="54E13C11" w14:textId="77777777" w:rsidR="007A492F" w:rsidRPr="009F4D1E" w:rsidRDefault="007A492F" w:rsidP="009F4D1E">
            <w:pPr>
              <w:spacing w:after="0"/>
              <w:jc w:val="right"/>
              <w:rPr>
                <w:lang w:val="en-GB"/>
              </w:rPr>
            </w:pPr>
            <w:r w:rsidRPr="009F4D1E">
              <w:rPr>
                <w:lang w:val="en-GB"/>
              </w:rPr>
              <w:t>£3.85</w:t>
            </w:r>
          </w:p>
        </w:tc>
        <w:tc>
          <w:tcPr>
            <w:tcW w:w="1134" w:type="dxa"/>
          </w:tcPr>
          <w:p w14:paraId="5FCA3F6D" w14:textId="77777777" w:rsidR="007A492F" w:rsidRPr="009F4D1E" w:rsidRDefault="007A492F" w:rsidP="009F4D1E">
            <w:pPr>
              <w:spacing w:after="0"/>
              <w:jc w:val="right"/>
              <w:rPr>
                <w:lang w:val="en-GB"/>
              </w:rPr>
            </w:pPr>
            <w:r w:rsidRPr="009F4D1E">
              <w:rPr>
                <w:lang w:val="en-GB"/>
              </w:rPr>
              <w:t>£22.22</w:t>
            </w:r>
          </w:p>
        </w:tc>
      </w:tr>
      <w:tr w:rsidR="007A492F" w:rsidRPr="009F4D1E" w14:paraId="1D06B0A5" w14:textId="77777777" w:rsidTr="009F4D1E">
        <w:tc>
          <w:tcPr>
            <w:tcW w:w="2943" w:type="dxa"/>
          </w:tcPr>
          <w:p w14:paraId="52BAD071" w14:textId="77777777" w:rsidR="007A492F" w:rsidRPr="009F4D1E" w:rsidRDefault="007A492F" w:rsidP="009F4D1E">
            <w:pPr>
              <w:spacing w:after="0"/>
              <w:rPr>
                <w:lang w:val="en-GB"/>
              </w:rPr>
            </w:pPr>
            <w:r w:rsidRPr="009F4D1E">
              <w:rPr>
                <w:lang w:val="en-GB"/>
              </w:rPr>
              <w:t>Bar table</w:t>
            </w:r>
            <w:r w:rsidRPr="009F4D1E">
              <w:rPr>
                <w:lang w:val="en-GB"/>
              </w:rPr>
              <w:br/>
              <w:t>with stretch slipcover</w:t>
            </w:r>
          </w:p>
        </w:tc>
        <w:tc>
          <w:tcPr>
            <w:tcW w:w="1560" w:type="dxa"/>
          </w:tcPr>
          <w:p w14:paraId="63DB69F9" w14:textId="77777777" w:rsidR="007A492F" w:rsidRPr="009F4D1E" w:rsidRDefault="007A492F" w:rsidP="009F4D1E">
            <w:pPr>
              <w:spacing w:after="0"/>
              <w:jc w:val="both"/>
              <w:rPr>
                <w:lang w:val="en-GB"/>
              </w:rPr>
            </w:pPr>
            <w:r w:rsidRPr="009F4D1E">
              <w:rPr>
                <w:lang w:val="en-GB"/>
              </w:rPr>
              <w:t>Partykel Rent</w:t>
            </w:r>
          </w:p>
        </w:tc>
        <w:tc>
          <w:tcPr>
            <w:tcW w:w="992" w:type="dxa"/>
          </w:tcPr>
          <w:p w14:paraId="737D5703" w14:textId="77777777" w:rsidR="007A492F" w:rsidRPr="009F4D1E" w:rsidRDefault="007A492F" w:rsidP="009F4D1E">
            <w:pPr>
              <w:spacing w:after="0"/>
              <w:jc w:val="right"/>
              <w:rPr>
                <w:lang w:val="en-GB"/>
              </w:rPr>
            </w:pPr>
            <w:r w:rsidRPr="009F4D1E">
              <w:rPr>
                <w:lang w:val="en-GB"/>
              </w:rPr>
              <w:t>6</w:t>
            </w:r>
          </w:p>
        </w:tc>
        <w:tc>
          <w:tcPr>
            <w:tcW w:w="1984" w:type="dxa"/>
          </w:tcPr>
          <w:p w14:paraId="2A7FFAF6" w14:textId="77777777" w:rsidR="007A492F" w:rsidRPr="009F4D1E" w:rsidRDefault="007A492F" w:rsidP="009F4D1E">
            <w:pPr>
              <w:spacing w:after="0"/>
              <w:jc w:val="right"/>
              <w:rPr>
                <w:lang w:val="en-GB"/>
              </w:rPr>
            </w:pPr>
            <w:r w:rsidRPr="009F4D1E">
              <w:rPr>
                <w:lang w:val="en-GB"/>
              </w:rPr>
              <w:t>£9.18</w:t>
            </w:r>
          </w:p>
        </w:tc>
        <w:tc>
          <w:tcPr>
            <w:tcW w:w="1560" w:type="dxa"/>
          </w:tcPr>
          <w:p w14:paraId="0ACB865D" w14:textId="77777777" w:rsidR="007A492F" w:rsidRPr="009F4D1E" w:rsidRDefault="007A492F" w:rsidP="009F4D1E">
            <w:pPr>
              <w:spacing w:after="0"/>
              <w:jc w:val="right"/>
              <w:rPr>
                <w:lang w:val="en-GB"/>
              </w:rPr>
            </w:pPr>
            <w:r w:rsidRPr="009F4D1E">
              <w:rPr>
                <w:lang w:val="en-GB"/>
              </w:rPr>
              <w:t>£1.92</w:t>
            </w:r>
          </w:p>
        </w:tc>
        <w:tc>
          <w:tcPr>
            <w:tcW w:w="1134" w:type="dxa"/>
          </w:tcPr>
          <w:p w14:paraId="3CEE4CD7" w14:textId="77777777" w:rsidR="007A492F" w:rsidRPr="009F4D1E" w:rsidRDefault="007A492F" w:rsidP="009F4D1E">
            <w:pPr>
              <w:spacing w:after="0"/>
              <w:jc w:val="right"/>
              <w:rPr>
                <w:lang w:val="en-GB"/>
              </w:rPr>
            </w:pPr>
            <w:r w:rsidRPr="009F4D1E">
              <w:rPr>
                <w:lang w:val="en-GB"/>
              </w:rPr>
              <w:t>£11.10</w:t>
            </w:r>
          </w:p>
        </w:tc>
      </w:tr>
      <w:tr w:rsidR="007A492F" w:rsidRPr="009F4D1E" w14:paraId="4C64F8A0" w14:textId="77777777" w:rsidTr="009F4D1E">
        <w:tc>
          <w:tcPr>
            <w:tcW w:w="2943" w:type="dxa"/>
            <w:shd w:val="clear" w:color="auto" w:fill="D9D9D9" w:themeFill="background1" w:themeFillShade="D9"/>
          </w:tcPr>
          <w:p w14:paraId="24B369EF" w14:textId="77777777" w:rsidR="007A492F" w:rsidRPr="009F4D1E" w:rsidRDefault="007A492F" w:rsidP="009F4D1E">
            <w:pPr>
              <w:spacing w:after="0"/>
              <w:jc w:val="both"/>
              <w:rPr>
                <w:b/>
                <w:lang w:val="en-GB"/>
              </w:rPr>
            </w:pPr>
            <w:r w:rsidRPr="009F4D1E">
              <w:rPr>
                <w:b/>
                <w:lang w:val="en-GB"/>
              </w:rPr>
              <w:t>Transportation cost</w:t>
            </w:r>
          </w:p>
        </w:tc>
        <w:tc>
          <w:tcPr>
            <w:tcW w:w="7230" w:type="dxa"/>
            <w:gridSpan w:val="5"/>
            <w:shd w:val="clear" w:color="auto" w:fill="D9D9D9" w:themeFill="background1" w:themeFillShade="D9"/>
          </w:tcPr>
          <w:p w14:paraId="11F3ADF3" w14:textId="77777777" w:rsidR="007A492F" w:rsidRPr="009F4D1E" w:rsidRDefault="007A492F" w:rsidP="009F4D1E">
            <w:pPr>
              <w:spacing w:after="0"/>
              <w:jc w:val="right"/>
              <w:rPr>
                <w:b/>
                <w:lang w:val="en-GB"/>
              </w:rPr>
            </w:pPr>
            <w:r w:rsidRPr="009F4D1E">
              <w:rPr>
                <w:b/>
                <w:lang w:val="en-GB"/>
              </w:rPr>
              <w:t>£168.76</w:t>
            </w:r>
          </w:p>
        </w:tc>
      </w:tr>
      <w:tr w:rsidR="007A492F" w:rsidRPr="009F4D1E" w14:paraId="7473AA70" w14:textId="77777777" w:rsidTr="009F4D1E">
        <w:tc>
          <w:tcPr>
            <w:tcW w:w="2943" w:type="dxa"/>
            <w:shd w:val="clear" w:color="auto" w:fill="DBE5F1" w:themeFill="accent1" w:themeFillTint="33"/>
          </w:tcPr>
          <w:p w14:paraId="58A2F88D" w14:textId="77777777" w:rsidR="007A492F" w:rsidRPr="009F4D1E" w:rsidRDefault="007A492F" w:rsidP="009F4D1E">
            <w:pPr>
              <w:spacing w:after="0"/>
              <w:jc w:val="both"/>
              <w:rPr>
                <w:b/>
                <w:lang w:val="en-GB"/>
              </w:rPr>
            </w:pPr>
            <w:r w:rsidRPr="009F4D1E">
              <w:rPr>
                <w:b/>
                <w:lang w:val="en-GB"/>
              </w:rPr>
              <w:t>Margin of uncertainty 15%</w:t>
            </w:r>
          </w:p>
        </w:tc>
        <w:tc>
          <w:tcPr>
            <w:tcW w:w="7230" w:type="dxa"/>
            <w:gridSpan w:val="5"/>
            <w:shd w:val="clear" w:color="auto" w:fill="DBE5F1" w:themeFill="accent1" w:themeFillTint="33"/>
          </w:tcPr>
          <w:p w14:paraId="7F261EAC" w14:textId="77777777" w:rsidR="007A492F" w:rsidRPr="009F4D1E" w:rsidRDefault="007A492F" w:rsidP="009F4D1E">
            <w:pPr>
              <w:spacing w:after="0"/>
              <w:jc w:val="right"/>
              <w:rPr>
                <w:b/>
                <w:lang w:val="en-GB"/>
              </w:rPr>
            </w:pPr>
            <w:r w:rsidRPr="009F4D1E">
              <w:rPr>
                <w:b/>
                <w:lang w:val="en-GB"/>
              </w:rPr>
              <w:t>£84.21</w:t>
            </w:r>
          </w:p>
        </w:tc>
      </w:tr>
      <w:tr w:rsidR="007A492F" w:rsidRPr="009F4D1E" w14:paraId="1BC0FEB8" w14:textId="77777777" w:rsidTr="009F4D1E">
        <w:tc>
          <w:tcPr>
            <w:tcW w:w="2943" w:type="dxa"/>
            <w:shd w:val="clear" w:color="auto" w:fill="DBE5F1" w:themeFill="accent1" w:themeFillTint="33"/>
          </w:tcPr>
          <w:p w14:paraId="145E7191" w14:textId="77777777" w:rsidR="007A492F" w:rsidRPr="009F4D1E" w:rsidRDefault="007A492F" w:rsidP="009F4D1E">
            <w:pPr>
              <w:spacing w:after="0"/>
              <w:jc w:val="both"/>
              <w:rPr>
                <w:b/>
                <w:lang w:val="en-GB"/>
              </w:rPr>
            </w:pPr>
            <w:r w:rsidRPr="009F4D1E">
              <w:rPr>
                <w:b/>
                <w:lang w:val="en-GB"/>
              </w:rPr>
              <w:t>TOTAL</w:t>
            </w:r>
          </w:p>
        </w:tc>
        <w:tc>
          <w:tcPr>
            <w:tcW w:w="7230" w:type="dxa"/>
            <w:gridSpan w:val="5"/>
            <w:shd w:val="clear" w:color="auto" w:fill="DBE5F1" w:themeFill="accent1" w:themeFillTint="33"/>
          </w:tcPr>
          <w:p w14:paraId="06378A4A" w14:textId="77777777" w:rsidR="007A492F" w:rsidRPr="009F4D1E" w:rsidRDefault="007A492F" w:rsidP="009F4D1E">
            <w:pPr>
              <w:spacing w:after="0"/>
              <w:jc w:val="right"/>
              <w:rPr>
                <w:b/>
                <w:lang w:val="en-GB"/>
              </w:rPr>
            </w:pPr>
            <w:r w:rsidRPr="009F4D1E">
              <w:rPr>
                <w:b/>
                <w:lang w:val="en-GB"/>
              </w:rPr>
              <w:t>£769.36</w:t>
            </w:r>
          </w:p>
        </w:tc>
      </w:tr>
    </w:tbl>
    <w:p w14:paraId="55F89768" w14:textId="77777777" w:rsidR="007A492F" w:rsidRPr="009F4D1E" w:rsidRDefault="007A492F" w:rsidP="007A492F">
      <w:pPr>
        <w:spacing w:after="0"/>
        <w:rPr>
          <w:b/>
          <w:lang w:val="en-GB"/>
        </w:rPr>
      </w:pPr>
    </w:p>
    <w:p w14:paraId="3CD56452" w14:textId="77777777" w:rsidR="007A492F" w:rsidRPr="009F4D1E" w:rsidRDefault="007A492F" w:rsidP="007A492F">
      <w:pPr>
        <w:spacing w:after="0"/>
        <w:rPr>
          <w:b/>
          <w:lang w:val="en-GB"/>
        </w:rPr>
      </w:pPr>
    </w:p>
    <w:tbl>
      <w:tblPr>
        <w:tblStyle w:val="Tabelraster"/>
        <w:tblW w:w="4818" w:type="dxa"/>
        <w:tblLayout w:type="fixed"/>
        <w:tblLook w:val="04A0" w:firstRow="1" w:lastRow="0" w:firstColumn="1" w:lastColumn="0" w:noHBand="0" w:noVBand="1"/>
      </w:tblPr>
      <w:tblGrid>
        <w:gridCol w:w="3004"/>
        <w:gridCol w:w="1814"/>
      </w:tblGrid>
      <w:tr w:rsidR="007A492F" w:rsidRPr="009F4D1E" w14:paraId="08F05E42" w14:textId="77777777" w:rsidTr="009F4D1E">
        <w:trPr>
          <w:trHeight w:val="167"/>
        </w:trPr>
        <w:tc>
          <w:tcPr>
            <w:tcW w:w="3004" w:type="dxa"/>
            <w:shd w:val="clear" w:color="auto" w:fill="DBE5F1" w:themeFill="accent1" w:themeFillTint="33"/>
          </w:tcPr>
          <w:p w14:paraId="61767B13" w14:textId="77777777" w:rsidR="007A492F" w:rsidRPr="009F4D1E" w:rsidRDefault="007A492F" w:rsidP="009F4D1E">
            <w:pPr>
              <w:spacing w:after="0"/>
              <w:rPr>
                <w:b/>
                <w:lang w:val="en-GB"/>
              </w:rPr>
            </w:pPr>
            <w:r w:rsidRPr="009F4D1E">
              <w:rPr>
                <w:b/>
                <w:lang w:val="en-GB"/>
              </w:rPr>
              <w:t>BASELINE</w:t>
            </w:r>
          </w:p>
        </w:tc>
        <w:tc>
          <w:tcPr>
            <w:tcW w:w="1814" w:type="dxa"/>
            <w:shd w:val="clear" w:color="auto" w:fill="DBE5F1" w:themeFill="accent1" w:themeFillTint="33"/>
            <w:vAlign w:val="center"/>
          </w:tcPr>
          <w:p w14:paraId="195C6737" w14:textId="77777777" w:rsidR="007A492F" w:rsidRPr="009F4D1E" w:rsidRDefault="007A492F" w:rsidP="009F4D1E">
            <w:pPr>
              <w:spacing w:after="0"/>
              <w:jc w:val="right"/>
              <w:rPr>
                <w:b/>
                <w:lang w:val="en-GB"/>
              </w:rPr>
            </w:pPr>
            <w:r w:rsidRPr="009F4D1E">
              <w:rPr>
                <w:b/>
                <w:lang w:val="en-GB"/>
              </w:rPr>
              <w:t>£6,525.15</w:t>
            </w:r>
          </w:p>
        </w:tc>
      </w:tr>
      <w:tr w:rsidR="007A492F" w:rsidRPr="009F4D1E" w14:paraId="4AB0F6C0" w14:textId="77777777" w:rsidTr="009F4D1E">
        <w:trPr>
          <w:trHeight w:val="70"/>
        </w:trPr>
        <w:tc>
          <w:tcPr>
            <w:tcW w:w="3004" w:type="dxa"/>
            <w:shd w:val="clear" w:color="auto" w:fill="DBE5F1" w:themeFill="accent1" w:themeFillTint="33"/>
          </w:tcPr>
          <w:p w14:paraId="085CC313" w14:textId="77777777" w:rsidR="007A492F" w:rsidRPr="009F4D1E" w:rsidRDefault="007A492F" w:rsidP="009F4D1E">
            <w:pPr>
              <w:spacing w:after="0"/>
              <w:rPr>
                <w:b/>
                <w:lang w:val="en-GB"/>
              </w:rPr>
            </w:pPr>
            <w:r w:rsidRPr="009F4D1E">
              <w:rPr>
                <w:b/>
                <w:lang w:val="en-GB"/>
              </w:rPr>
              <w:t>FEE 25 %</w:t>
            </w:r>
          </w:p>
        </w:tc>
        <w:tc>
          <w:tcPr>
            <w:tcW w:w="1814" w:type="dxa"/>
            <w:shd w:val="clear" w:color="auto" w:fill="DBE5F1" w:themeFill="accent1" w:themeFillTint="33"/>
            <w:vAlign w:val="center"/>
          </w:tcPr>
          <w:p w14:paraId="69B4731C" w14:textId="77777777" w:rsidR="007A492F" w:rsidRPr="009F4D1E" w:rsidRDefault="007A492F" w:rsidP="007A492F">
            <w:pPr>
              <w:spacing w:after="0"/>
              <w:jc w:val="right"/>
              <w:rPr>
                <w:b/>
                <w:lang w:val="en-GB"/>
              </w:rPr>
            </w:pPr>
            <w:r w:rsidRPr="009F4D1E">
              <w:rPr>
                <w:b/>
                <w:lang w:val="en-GB"/>
              </w:rPr>
              <w:t>£1,631.29</w:t>
            </w:r>
          </w:p>
        </w:tc>
      </w:tr>
      <w:tr w:rsidR="007A492F" w:rsidRPr="009F4D1E" w14:paraId="25262362" w14:textId="77777777" w:rsidTr="009F4D1E">
        <w:trPr>
          <w:trHeight w:val="70"/>
        </w:trPr>
        <w:tc>
          <w:tcPr>
            <w:tcW w:w="3004" w:type="dxa"/>
            <w:shd w:val="clear" w:color="auto" w:fill="DBE5F1" w:themeFill="accent1" w:themeFillTint="33"/>
          </w:tcPr>
          <w:p w14:paraId="01F70E14" w14:textId="77777777" w:rsidR="007A492F" w:rsidRPr="009F4D1E" w:rsidRDefault="007A492F" w:rsidP="009F4D1E">
            <w:pPr>
              <w:spacing w:after="0"/>
              <w:rPr>
                <w:b/>
                <w:lang w:val="en-GB"/>
              </w:rPr>
            </w:pPr>
            <w:r w:rsidRPr="009F4D1E">
              <w:rPr>
                <w:b/>
                <w:lang w:val="en-GB"/>
              </w:rPr>
              <w:t>COSTBUDGET</w:t>
            </w:r>
          </w:p>
        </w:tc>
        <w:tc>
          <w:tcPr>
            <w:tcW w:w="1814" w:type="dxa"/>
            <w:shd w:val="clear" w:color="auto" w:fill="DBE5F1" w:themeFill="accent1" w:themeFillTint="33"/>
            <w:vAlign w:val="center"/>
          </w:tcPr>
          <w:p w14:paraId="7DE3BF12" w14:textId="77777777" w:rsidR="007A492F" w:rsidRPr="009F4D1E" w:rsidRDefault="007A492F" w:rsidP="009F4D1E">
            <w:pPr>
              <w:spacing w:after="0"/>
              <w:jc w:val="right"/>
              <w:rPr>
                <w:b/>
                <w:lang w:val="en-GB"/>
              </w:rPr>
            </w:pPr>
            <w:r w:rsidRPr="009F4D1E">
              <w:rPr>
                <w:b/>
                <w:lang w:val="en-GB"/>
              </w:rPr>
              <w:t>£8,156.44</w:t>
            </w:r>
          </w:p>
        </w:tc>
      </w:tr>
    </w:tbl>
    <w:p w14:paraId="43282B29" w14:textId="77777777" w:rsidR="007A492F" w:rsidRPr="009F4D1E" w:rsidRDefault="007A492F" w:rsidP="007A492F">
      <w:pPr>
        <w:spacing w:after="0"/>
        <w:rPr>
          <w:b/>
          <w:lang w:val="en-GB"/>
        </w:rPr>
      </w:pPr>
    </w:p>
    <w:p w14:paraId="770CA573" w14:textId="77777777" w:rsidR="007A492F" w:rsidRPr="009F4D1E" w:rsidRDefault="007A492F" w:rsidP="007A492F">
      <w:pPr>
        <w:spacing w:after="0"/>
        <w:rPr>
          <w:b/>
          <w:lang w:val="en-GB"/>
        </w:rPr>
      </w:pPr>
    </w:p>
    <w:p w14:paraId="3B3419A6" w14:textId="77777777" w:rsidR="007A492F" w:rsidRPr="009F4D1E" w:rsidRDefault="007A492F" w:rsidP="007A492F">
      <w:pPr>
        <w:spacing w:after="0"/>
        <w:rPr>
          <w:b/>
          <w:lang w:val="en-GB"/>
        </w:rPr>
      </w:pPr>
    </w:p>
    <w:p w14:paraId="58C8CC4C" w14:textId="77777777" w:rsidR="00896F3E" w:rsidRPr="009F4D1E" w:rsidRDefault="00896F3E" w:rsidP="00896F3E">
      <w:pPr>
        <w:spacing w:after="0"/>
        <w:rPr>
          <w:b/>
          <w:lang w:val="en-GB"/>
        </w:rPr>
      </w:pPr>
    </w:p>
    <w:p w14:paraId="2A525507" w14:textId="77777777" w:rsidR="00AF2ADD" w:rsidRPr="009F4D1E" w:rsidRDefault="00AF2ADD" w:rsidP="00AF2ADD">
      <w:pPr>
        <w:pStyle w:val="Kop2"/>
        <w:rPr>
          <w:lang w:val="en-GB"/>
        </w:rPr>
      </w:pPr>
      <w:bookmarkStart w:id="34" w:name="_Toc412494633"/>
      <w:r w:rsidRPr="009F4D1E">
        <w:rPr>
          <w:lang w:val="en-GB"/>
        </w:rPr>
        <w:lastRenderedPageBreak/>
        <w:t>Afterparty</w:t>
      </w:r>
      <w:bookmarkEnd w:id="34"/>
    </w:p>
    <w:tbl>
      <w:tblPr>
        <w:tblStyle w:val="Tabelraster"/>
        <w:tblW w:w="9402" w:type="dxa"/>
        <w:tblLook w:val="04A0" w:firstRow="1" w:lastRow="0" w:firstColumn="1" w:lastColumn="0" w:noHBand="0" w:noVBand="1"/>
      </w:tblPr>
      <w:tblGrid>
        <w:gridCol w:w="2660"/>
        <w:gridCol w:w="6742"/>
      </w:tblGrid>
      <w:tr w:rsidR="00AF2ADD" w:rsidRPr="009F4D1E" w14:paraId="5ADD56E2" w14:textId="77777777" w:rsidTr="00AF2ADD">
        <w:tc>
          <w:tcPr>
            <w:tcW w:w="2660" w:type="dxa"/>
          </w:tcPr>
          <w:p w14:paraId="3394CA15" w14:textId="77777777" w:rsidR="00AF2ADD" w:rsidRPr="009F4D1E" w:rsidRDefault="00AF2ADD" w:rsidP="00AF2ADD">
            <w:pPr>
              <w:spacing w:after="0"/>
              <w:rPr>
                <w:b/>
                <w:lang w:val="en-GB"/>
              </w:rPr>
            </w:pPr>
            <w:r w:rsidRPr="009F4D1E">
              <w:rPr>
                <w:sz w:val="24"/>
                <w:lang w:val="en-GB"/>
              </w:rPr>
              <w:t>Location</w:t>
            </w:r>
          </w:p>
        </w:tc>
        <w:tc>
          <w:tcPr>
            <w:tcW w:w="6742" w:type="dxa"/>
          </w:tcPr>
          <w:p w14:paraId="6E19479D" w14:textId="77777777" w:rsidR="00AF2ADD" w:rsidRPr="009F4D1E" w:rsidRDefault="00AF2ADD" w:rsidP="007A492F">
            <w:pPr>
              <w:spacing w:after="0"/>
              <w:jc w:val="right"/>
              <w:rPr>
                <w:b/>
                <w:lang w:val="en-GB"/>
              </w:rPr>
            </w:pPr>
            <w:r w:rsidRPr="009F4D1E">
              <w:rPr>
                <w:sz w:val="24"/>
                <w:lang w:val="en-GB"/>
              </w:rPr>
              <w:t>£1319.55</w:t>
            </w:r>
          </w:p>
        </w:tc>
      </w:tr>
      <w:tr w:rsidR="00AF2ADD" w:rsidRPr="009F4D1E" w14:paraId="63C85540" w14:textId="77777777" w:rsidTr="00AF2ADD">
        <w:tc>
          <w:tcPr>
            <w:tcW w:w="2660" w:type="dxa"/>
          </w:tcPr>
          <w:p w14:paraId="785AF7E3" w14:textId="77777777" w:rsidR="00AF2ADD" w:rsidRPr="009F4D1E" w:rsidRDefault="00AF2ADD" w:rsidP="00AF2ADD">
            <w:pPr>
              <w:spacing w:after="0"/>
              <w:rPr>
                <w:b/>
                <w:lang w:val="en-GB"/>
              </w:rPr>
            </w:pPr>
            <w:r w:rsidRPr="009F4D1E">
              <w:rPr>
                <w:sz w:val="24"/>
                <w:lang w:val="en-GB"/>
              </w:rPr>
              <w:t>Lights</w:t>
            </w:r>
          </w:p>
        </w:tc>
        <w:tc>
          <w:tcPr>
            <w:tcW w:w="6742" w:type="dxa"/>
          </w:tcPr>
          <w:p w14:paraId="54E4ACDC" w14:textId="77777777" w:rsidR="00AF2ADD" w:rsidRPr="009F4D1E" w:rsidRDefault="00AF2ADD" w:rsidP="007A492F">
            <w:pPr>
              <w:spacing w:after="0"/>
              <w:jc w:val="right"/>
              <w:rPr>
                <w:b/>
                <w:lang w:val="en-GB"/>
              </w:rPr>
            </w:pPr>
            <w:r w:rsidRPr="009F4D1E">
              <w:rPr>
                <w:sz w:val="24"/>
                <w:lang w:val="en-GB"/>
              </w:rPr>
              <w:t>£439.85</w:t>
            </w:r>
          </w:p>
        </w:tc>
      </w:tr>
      <w:tr w:rsidR="00AF2ADD" w:rsidRPr="009F4D1E" w14:paraId="4B5F6CAF" w14:textId="77777777" w:rsidTr="00AF2ADD">
        <w:tc>
          <w:tcPr>
            <w:tcW w:w="2660" w:type="dxa"/>
          </w:tcPr>
          <w:p w14:paraId="177B7695" w14:textId="77777777" w:rsidR="00AF2ADD" w:rsidRPr="009F4D1E" w:rsidRDefault="00AF2ADD" w:rsidP="00AF2ADD">
            <w:pPr>
              <w:spacing w:after="0"/>
              <w:rPr>
                <w:b/>
                <w:lang w:val="en-GB"/>
              </w:rPr>
            </w:pPr>
            <w:r w:rsidRPr="009F4D1E">
              <w:rPr>
                <w:sz w:val="24"/>
                <w:lang w:val="en-GB"/>
              </w:rPr>
              <w:t>Decoration</w:t>
            </w:r>
          </w:p>
        </w:tc>
        <w:tc>
          <w:tcPr>
            <w:tcW w:w="6742" w:type="dxa"/>
          </w:tcPr>
          <w:p w14:paraId="7680EF0B" w14:textId="77777777" w:rsidR="00AF2ADD" w:rsidRPr="009F4D1E" w:rsidRDefault="00AF2ADD" w:rsidP="007A492F">
            <w:pPr>
              <w:spacing w:after="0"/>
              <w:jc w:val="right"/>
              <w:rPr>
                <w:b/>
                <w:lang w:val="en-GB"/>
              </w:rPr>
            </w:pPr>
            <w:r w:rsidRPr="009F4D1E">
              <w:rPr>
                <w:sz w:val="24"/>
                <w:lang w:val="en-GB"/>
              </w:rPr>
              <w:t>£586.47</w:t>
            </w:r>
          </w:p>
        </w:tc>
      </w:tr>
      <w:tr w:rsidR="00AF2ADD" w:rsidRPr="009F4D1E" w14:paraId="07FB1FBD" w14:textId="77777777" w:rsidTr="00AF2ADD">
        <w:tc>
          <w:tcPr>
            <w:tcW w:w="2660" w:type="dxa"/>
          </w:tcPr>
          <w:p w14:paraId="26D960CC" w14:textId="77777777" w:rsidR="00AF2ADD" w:rsidRPr="009F4D1E" w:rsidRDefault="00AF2ADD" w:rsidP="00AF2ADD">
            <w:pPr>
              <w:spacing w:after="0"/>
              <w:rPr>
                <w:b/>
                <w:lang w:val="en-GB"/>
              </w:rPr>
            </w:pPr>
            <w:r w:rsidRPr="009F4D1E">
              <w:rPr>
                <w:sz w:val="24"/>
                <w:lang w:val="en-GB"/>
              </w:rPr>
              <w:t>Dj/bands</w:t>
            </w:r>
          </w:p>
        </w:tc>
        <w:tc>
          <w:tcPr>
            <w:tcW w:w="6742" w:type="dxa"/>
          </w:tcPr>
          <w:p w14:paraId="7C63492C" w14:textId="77777777" w:rsidR="00AF2ADD" w:rsidRPr="009F4D1E" w:rsidRDefault="00AF2ADD" w:rsidP="007A492F">
            <w:pPr>
              <w:spacing w:after="0"/>
              <w:jc w:val="right"/>
              <w:rPr>
                <w:b/>
                <w:lang w:val="en-GB"/>
              </w:rPr>
            </w:pPr>
            <w:r w:rsidRPr="009F4D1E">
              <w:rPr>
                <w:sz w:val="24"/>
                <w:lang w:val="en-GB"/>
              </w:rPr>
              <w:t>£1099.63</w:t>
            </w:r>
          </w:p>
        </w:tc>
      </w:tr>
      <w:tr w:rsidR="00AF2ADD" w:rsidRPr="009F4D1E" w14:paraId="59DB5E52" w14:textId="77777777" w:rsidTr="00AF2ADD">
        <w:tc>
          <w:tcPr>
            <w:tcW w:w="2660" w:type="dxa"/>
          </w:tcPr>
          <w:p w14:paraId="47FD47C9" w14:textId="77777777" w:rsidR="00AF2ADD" w:rsidRPr="009F4D1E" w:rsidRDefault="00AF2ADD" w:rsidP="00AF2ADD">
            <w:pPr>
              <w:spacing w:after="0"/>
              <w:rPr>
                <w:b/>
                <w:lang w:val="en-GB"/>
              </w:rPr>
            </w:pPr>
            <w:r w:rsidRPr="009F4D1E">
              <w:rPr>
                <w:sz w:val="24"/>
                <w:lang w:val="en-GB"/>
              </w:rPr>
              <w:t>Promotion material</w:t>
            </w:r>
          </w:p>
        </w:tc>
        <w:tc>
          <w:tcPr>
            <w:tcW w:w="6742" w:type="dxa"/>
          </w:tcPr>
          <w:p w14:paraId="5AB7D7B7" w14:textId="77777777" w:rsidR="00AF2ADD" w:rsidRPr="009F4D1E" w:rsidRDefault="00AF2ADD" w:rsidP="007A492F">
            <w:pPr>
              <w:spacing w:after="0"/>
              <w:jc w:val="right"/>
              <w:rPr>
                <w:b/>
                <w:lang w:val="en-GB"/>
              </w:rPr>
            </w:pPr>
            <w:r w:rsidRPr="009F4D1E">
              <w:rPr>
                <w:sz w:val="24"/>
                <w:lang w:val="en-GB"/>
              </w:rPr>
              <w:t>£169.96</w:t>
            </w:r>
          </w:p>
        </w:tc>
      </w:tr>
      <w:tr w:rsidR="00AF2ADD" w:rsidRPr="009F4D1E" w14:paraId="0627AA18" w14:textId="77777777" w:rsidTr="00AF2ADD">
        <w:tc>
          <w:tcPr>
            <w:tcW w:w="2660" w:type="dxa"/>
          </w:tcPr>
          <w:p w14:paraId="4FBE5DA2" w14:textId="77777777" w:rsidR="00AF2ADD" w:rsidRPr="009F4D1E" w:rsidRDefault="00AF2ADD" w:rsidP="00AF2ADD">
            <w:pPr>
              <w:spacing w:after="0"/>
              <w:rPr>
                <w:b/>
                <w:lang w:val="en-GB"/>
              </w:rPr>
            </w:pPr>
            <w:r w:rsidRPr="009F4D1E">
              <w:rPr>
                <w:sz w:val="24"/>
                <w:lang w:val="en-GB"/>
              </w:rPr>
              <w:t>Extras</w:t>
            </w:r>
          </w:p>
        </w:tc>
        <w:tc>
          <w:tcPr>
            <w:tcW w:w="6742" w:type="dxa"/>
          </w:tcPr>
          <w:p w14:paraId="551AF4A1" w14:textId="77777777" w:rsidR="00AF2ADD" w:rsidRPr="009F4D1E" w:rsidRDefault="00AF2ADD" w:rsidP="007A492F">
            <w:pPr>
              <w:spacing w:after="0"/>
              <w:jc w:val="right"/>
              <w:rPr>
                <w:b/>
                <w:lang w:val="en-GB"/>
              </w:rPr>
            </w:pPr>
            <w:r w:rsidRPr="009F4D1E">
              <w:rPr>
                <w:sz w:val="24"/>
                <w:lang w:val="en-GB"/>
              </w:rPr>
              <w:t>£73.31</w:t>
            </w:r>
          </w:p>
        </w:tc>
      </w:tr>
      <w:tr w:rsidR="00AF2ADD" w:rsidRPr="009F4D1E" w14:paraId="5DAE2313" w14:textId="77777777" w:rsidTr="00AF2ADD">
        <w:tc>
          <w:tcPr>
            <w:tcW w:w="2660" w:type="dxa"/>
          </w:tcPr>
          <w:p w14:paraId="3AB519E2" w14:textId="77777777" w:rsidR="00AF2ADD" w:rsidRPr="009F4D1E" w:rsidRDefault="00AF2ADD" w:rsidP="00AF2ADD">
            <w:pPr>
              <w:spacing w:after="0"/>
              <w:rPr>
                <w:b/>
                <w:lang w:val="en-GB"/>
              </w:rPr>
            </w:pPr>
            <w:r w:rsidRPr="009F4D1E">
              <w:rPr>
                <w:sz w:val="24"/>
                <w:lang w:val="en-GB"/>
              </w:rPr>
              <w:t>Music license</w:t>
            </w:r>
          </w:p>
        </w:tc>
        <w:tc>
          <w:tcPr>
            <w:tcW w:w="6742" w:type="dxa"/>
          </w:tcPr>
          <w:p w14:paraId="50AED1A9" w14:textId="77777777" w:rsidR="00AF2ADD" w:rsidRPr="009F4D1E" w:rsidRDefault="00AF2ADD" w:rsidP="007A492F">
            <w:pPr>
              <w:spacing w:after="0"/>
              <w:jc w:val="right"/>
              <w:rPr>
                <w:b/>
                <w:lang w:val="en-GB"/>
              </w:rPr>
            </w:pPr>
            <w:r w:rsidRPr="009F4D1E">
              <w:rPr>
                <w:sz w:val="24"/>
                <w:lang w:val="en-GB"/>
              </w:rPr>
              <w:t>£283.42</w:t>
            </w:r>
          </w:p>
        </w:tc>
      </w:tr>
      <w:tr w:rsidR="00AF2ADD" w:rsidRPr="009F4D1E" w14:paraId="23B396C7" w14:textId="77777777" w:rsidTr="00AF2ADD">
        <w:tc>
          <w:tcPr>
            <w:tcW w:w="2660" w:type="dxa"/>
          </w:tcPr>
          <w:p w14:paraId="7C847234" w14:textId="77777777" w:rsidR="00AF2ADD" w:rsidRPr="009F4D1E" w:rsidRDefault="00AF2ADD" w:rsidP="00AF2ADD">
            <w:pPr>
              <w:spacing w:after="0"/>
              <w:rPr>
                <w:b/>
                <w:lang w:val="en-GB"/>
              </w:rPr>
            </w:pPr>
            <w:r w:rsidRPr="009F4D1E">
              <w:rPr>
                <w:sz w:val="24"/>
                <w:lang w:val="en-GB"/>
              </w:rPr>
              <w:t>Event insurance</w:t>
            </w:r>
          </w:p>
        </w:tc>
        <w:tc>
          <w:tcPr>
            <w:tcW w:w="6742" w:type="dxa"/>
          </w:tcPr>
          <w:p w14:paraId="001E4116" w14:textId="77777777" w:rsidR="00AF2ADD" w:rsidRPr="009F4D1E" w:rsidRDefault="00AF2ADD" w:rsidP="007A492F">
            <w:pPr>
              <w:spacing w:after="0"/>
              <w:jc w:val="right"/>
              <w:rPr>
                <w:b/>
                <w:lang w:val="en-GB"/>
              </w:rPr>
            </w:pPr>
            <w:r w:rsidRPr="009F4D1E">
              <w:rPr>
                <w:sz w:val="24"/>
                <w:lang w:val="en-GB"/>
              </w:rPr>
              <w:t>£113.42</w:t>
            </w:r>
          </w:p>
        </w:tc>
      </w:tr>
    </w:tbl>
    <w:p w14:paraId="3BAC0319" w14:textId="77777777" w:rsidR="00896F3E" w:rsidRPr="009F4D1E" w:rsidRDefault="00896F3E" w:rsidP="00896F3E">
      <w:pPr>
        <w:spacing w:after="0"/>
        <w:rPr>
          <w:b/>
          <w:lang w:val="en-GB"/>
        </w:rPr>
      </w:pPr>
    </w:p>
    <w:tbl>
      <w:tblPr>
        <w:tblStyle w:val="Tabelraster"/>
        <w:tblW w:w="4818" w:type="dxa"/>
        <w:tblLayout w:type="fixed"/>
        <w:tblLook w:val="04A0" w:firstRow="1" w:lastRow="0" w:firstColumn="1" w:lastColumn="0" w:noHBand="0" w:noVBand="1"/>
      </w:tblPr>
      <w:tblGrid>
        <w:gridCol w:w="3004"/>
        <w:gridCol w:w="1814"/>
      </w:tblGrid>
      <w:tr w:rsidR="00F83F33" w:rsidRPr="009F4D1E" w14:paraId="51FACFA1" w14:textId="77777777" w:rsidTr="009F4D1E">
        <w:trPr>
          <w:trHeight w:val="167"/>
        </w:trPr>
        <w:tc>
          <w:tcPr>
            <w:tcW w:w="3004" w:type="dxa"/>
            <w:shd w:val="clear" w:color="auto" w:fill="DBE5F1" w:themeFill="accent1" w:themeFillTint="33"/>
          </w:tcPr>
          <w:p w14:paraId="50FF9DCA" w14:textId="77777777" w:rsidR="00F83F33" w:rsidRPr="009F4D1E" w:rsidRDefault="00F83F33" w:rsidP="009F4D1E">
            <w:pPr>
              <w:spacing w:after="0"/>
              <w:rPr>
                <w:b/>
                <w:lang w:val="en-GB"/>
              </w:rPr>
            </w:pPr>
            <w:r w:rsidRPr="009F4D1E">
              <w:rPr>
                <w:b/>
                <w:lang w:val="en-GB"/>
              </w:rPr>
              <w:t>BASELINE</w:t>
            </w:r>
          </w:p>
        </w:tc>
        <w:tc>
          <w:tcPr>
            <w:tcW w:w="1814" w:type="dxa"/>
            <w:shd w:val="clear" w:color="auto" w:fill="DBE5F1" w:themeFill="accent1" w:themeFillTint="33"/>
            <w:vAlign w:val="center"/>
          </w:tcPr>
          <w:p w14:paraId="795521B3" w14:textId="77777777" w:rsidR="00F83F33" w:rsidRPr="009F4D1E" w:rsidRDefault="00F83F33" w:rsidP="00F83F33">
            <w:pPr>
              <w:spacing w:after="0"/>
              <w:jc w:val="right"/>
              <w:rPr>
                <w:b/>
                <w:lang w:val="en-GB"/>
              </w:rPr>
            </w:pPr>
            <w:r w:rsidRPr="009F4D1E">
              <w:rPr>
                <w:b/>
                <w:sz w:val="24"/>
                <w:lang w:val="en-GB"/>
              </w:rPr>
              <w:t>£</w:t>
            </w:r>
            <w:r w:rsidRPr="009F4D1E">
              <w:rPr>
                <w:b/>
                <w:lang w:val="en-GB"/>
              </w:rPr>
              <w:t xml:space="preserve"> 4</w:t>
            </w:r>
            <w:r w:rsidR="007A492F" w:rsidRPr="009F4D1E">
              <w:rPr>
                <w:b/>
                <w:lang w:val="en-GB"/>
              </w:rPr>
              <w:t>,</w:t>
            </w:r>
            <w:r w:rsidRPr="009F4D1E">
              <w:rPr>
                <w:b/>
                <w:lang w:val="en-GB"/>
              </w:rPr>
              <w:t>085.61</w:t>
            </w:r>
          </w:p>
        </w:tc>
      </w:tr>
      <w:tr w:rsidR="00F83F33" w:rsidRPr="009F4D1E" w14:paraId="1B464D06" w14:textId="77777777" w:rsidTr="009F4D1E">
        <w:trPr>
          <w:trHeight w:val="70"/>
        </w:trPr>
        <w:tc>
          <w:tcPr>
            <w:tcW w:w="3004" w:type="dxa"/>
            <w:shd w:val="clear" w:color="auto" w:fill="DBE5F1" w:themeFill="accent1" w:themeFillTint="33"/>
          </w:tcPr>
          <w:p w14:paraId="1DFC3A38" w14:textId="77777777" w:rsidR="00F83F33" w:rsidRPr="009F4D1E" w:rsidRDefault="00F83F33" w:rsidP="009F4D1E">
            <w:pPr>
              <w:spacing w:after="0"/>
              <w:rPr>
                <w:b/>
                <w:lang w:val="en-GB"/>
              </w:rPr>
            </w:pPr>
            <w:r w:rsidRPr="009F4D1E">
              <w:rPr>
                <w:b/>
                <w:lang w:val="en-GB"/>
              </w:rPr>
              <w:t>FEE 25 %</w:t>
            </w:r>
          </w:p>
        </w:tc>
        <w:tc>
          <w:tcPr>
            <w:tcW w:w="1814" w:type="dxa"/>
            <w:shd w:val="clear" w:color="auto" w:fill="DBE5F1" w:themeFill="accent1" w:themeFillTint="33"/>
            <w:vAlign w:val="center"/>
          </w:tcPr>
          <w:p w14:paraId="70522AF1" w14:textId="77777777" w:rsidR="00F83F33" w:rsidRPr="009F4D1E" w:rsidRDefault="00F83F33" w:rsidP="00F83F33">
            <w:pPr>
              <w:spacing w:after="0"/>
              <w:jc w:val="right"/>
              <w:rPr>
                <w:b/>
                <w:lang w:val="en-GB"/>
              </w:rPr>
            </w:pPr>
            <w:r w:rsidRPr="009F4D1E">
              <w:rPr>
                <w:b/>
                <w:sz w:val="24"/>
                <w:lang w:val="en-GB"/>
              </w:rPr>
              <w:t>£</w:t>
            </w:r>
            <w:r w:rsidRPr="009F4D1E">
              <w:rPr>
                <w:b/>
                <w:lang w:val="en-GB"/>
              </w:rPr>
              <w:t xml:space="preserve"> 1</w:t>
            </w:r>
            <w:r w:rsidR="007A492F" w:rsidRPr="009F4D1E">
              <w:rPr>
                <w:b/>
                <w:lang w:val="en-GB"/>
              </w:rPr>
              <w:t>,</w:t>
            </w:r>
            <w:r w:rsidRPr="009F4D1E">
              <w:rPr>
                <w:b/>
                <w:lang w:val="en-GB"/>
              </w:rPr>
              <w:t>021.40</w:t>
            </w:r>
          </w:p>
        </w:tc>
      </w:tr>
      <w:tr w:rsidR="00F83F33" w:rsidRPr="009F4D1E" w14:paraId="072EF993" w14:textId="77777777" w:rsidTr="009F4D1E">
        <w:trPr>
          <w:trHeight w:val="70"/>
        </w:trPr>
        <w:tc>
          <w:tcPr>
            <w:tcW w:w="3004" w:type="dxa"/>
            <w:shd w:val="clear" w:color="auto" w:fill="DBE5F1" w:themeFill="accent1" w:themeFillTint="33"/>
          </w:tcPr>
          <w:p w14:paraId="7305A130" w14:textId="77777777" w:rsidR="00F83F33" w:rsidRPr="009F4D1E" w:rsidRDefault="00F83F33" w:rsidP="009F4D1E">
            <w:pPr>
              <w:spacing w:after="0"/>
              <w:rPr>
                <w:b/>
                <w:lang w:val="en-GB"/>
              </w:rPr>
            </w:pPr>
            <w:r w:rsidRPr="009F4D1E">
              <w:rPr>
                <w:b/>
                <w:lang w:val="en-GB"/>
              </w:rPr>
              <w:t>COSTBUDGET</w:t>
            </w:r>
          </w:p>
        </w:tc>
        <w:tc>
          <w:tcPr>
            <w:tcW w:w="1814" w:type="dxa"/>
            <w:shd w:val="clear" w:color="auto" w:fill="DBE5F1" w:themeFill="accent1" w:themeFillTint="33"/>
            <w:vAlign w:val="center"/>
          </w:tcPr>
          <w:p w14:paraId="3A05AF9D" w14:textId="77777777" w:rsidR="00F83F33" w:rsidRPr="009F4D1E" w:rsidRDefault="00F83F33" w:rsidP="00F83F33">
            <w:pPr>
              <w:spacing w:after="0"/>
              <w:jc w:val="right"/>
              <w:rPr>
                <w:b/>
                <w:lang w:val="en-GB"/>
              </w:rPr>
            </w:pPr>
            <w:r w:rsidRPr="009F4D1E">
              <w:rPr>
                <w:b/>
                <w:sz w:val="24"/>
                <w:lang w:val="en-GB"/>
              </w:rPr>
              <w:t>£</w:t>
            </w:r>
            <w:r w:rsidRPr="009F4D1E">
              <w:rPr>
                <w:b/>
                <w:lang w:val="en-GB"/>
              </w:rPr>
              <w:t xml:space="preserve"> 5</w:t>
            </w:r>
            <w:r w:rsidR="007A492F" w:rsidRPr="009F4D1E">
              <w:rPr>
                <w:b/>
                <w:lang w:val="en-GB"/>
              </w:rPr>
              <w:t>,</w:t>
            </w:r>
            <w:r w:rsidRPr="009F4D1E">
              <w:rPr>
                <w:b/>
                <w:lang w:val="en-GB"/>
              </w:rPr>
              <w:t>107.01</w:t>
            </w:r>
          </w:p>
        </w:tc>
      </w:tr>
    </w:tbl>
    <w:p w14:paraId="30292038" w14:textId="77777777" w:rsidR="00896F3E" w:rsidRPr="009F4D1E" w:rsidRDefault="00896F3E" w:rsidP="00896F3E">
      <w:pPr>
        <w:spacing w:after="0"/>
        <w:rPr>
          <w:b/>
          <w:lang w:val="en-GB"/>
        </w:rPr>
      </w:pPr>
    </w:p>
    <w:p w14:paraId="34C5D771" w14:textId="77777777" w:rsidR="00BA2D02" w:rsidRPr="009F4D1E" w:rsidRDefault="00BA2D02" w:rsidP="00BA2D02">
      <w:pPr>
        <w:tabs>
          <w:tab w:val="left" w:pos="6675"/>
        </w:tabs>
        <w:spacing w:after="0"/>
        <w:rPr>
          <w:b/>
          <w:lang w:val="en-GB"/>
        </w:rPr>
      </w:pPr>
      <w:r w:rsidRPr="009F4D1E">
        <w:rPr>
          <w:b/>
          <w:lang w:val="en-GB"/>
        </w:rPr>
        <w:tab/>
      </w:r>
    </w:p>
    <w:p w14:paraId="24E6CE63" w14:textId="77777777" w:rsidR="00896F3E" w:rsidRPr="009F4D1E" w:rsidRDefault="00BA2D02" w:rsidP="00BA2D02">
      <w:pPr>
        <w:tabs>
          <w:tab w:val="left" w:pos="6675"/>
        </w:tabs>
        <w:rPr>
          <w:lang w:val="en-GB"/>
        </w:rPr>
        <w:sectPr w:rsidR="00896F3E" w:rsidRPr="009F4D1E">
          <w:pgSz w:w="11906" w:h="16838"/>
          <w:pgMar w:top="1440" w:right="1440" w:bottom="1440" w:left="1440" w:header="708" w:footer="708" w:gutter="0"/>
          <w:cols w:space="708"/>
          <w:docGrid w:linePitch="360"/>
        </w:sectPr>
      </w:pPr>
      <w:r w:rsidRPr="009F4D1E">
        <w:rPr>
          <w:lang w:val="en-GB"/>
        </w:rPr>
        <w:tab/>
      </w:r>
    </w:p>
    <w:p w14:paraId="4588789E" w14:textId="77777777" w:rsidR="007950CC" w:rsidRPr="009F4D1E" w:rsidRDefault="007950CC" w:rsidP="007950CC">
      <w:pPr>
        <w:pStyle w:val="Kop1"/>
        <w:rPr>
          <w:lang w:val="en-GB"/>
        </w:rPr>
      </w:pPr>
      <w:bookmarkStart w:id="35" w:name="_Toc412123937"/>
      <w:bookmarkStart w:id="36" w:name="_Toc412494634"/>
      <w:bookmarkStart w:id="37" w:name="_Toc406875262"/>
      <w:bookmarkStart w:id="38" w:name="_Toc406882117"/>
      <w:r w:rsidRPr="009F4D1E">
        <w:rPr>
          <w:lang w:val="en-GB"/>
        </w:rPr>
        <w:lastRenderedPageBreak/>
        <w:t>Conclusi</w:t>
      </w:r>
      <w:r w:rsidR="00EC6E83" w:rsidRPr="009F4D1E">
        <w:rPr>
          <w:lang w:val="en-GB"/>
        </w:rPr>
        <w:t>on</w:t>
      </w:r>
      <w:bookmarkEnd w:id="35"/>
      <w:bookmarkEnd w:id="36"/>
    </w:p>
    <w:p w14:paraId="1F881845" w14:textId="77777777" w:rsidR="007950CC" w:rsidRPr="009F4D1E" w:rsidRDefault="007950CC" w:rsidP="007950CC">
      <w:pPr>
        <w:rPr>
          <w:lang w:val="en-GB"/>
        </w:rPr>
      </w:pPr>
    </w:p>
    <w:p w14:paraId="2FA120BC" w14:textId="77777777" w:rsidR="00256A06" w:rsidRPr="009734D1" w:rsidRDefault="00256A06" w:rsidP="00256A06">
      <w:pPr>
        <w:rPr>
          <w:lang w:val="en-GB"/>
        </w:rPr>
      </w:pPr>
      <w:r w:rsidRPr="009734D1">
        <w:rPr>
          <w:lang w:val="en-GB"/>
        </w:rPr>
        <w:t>Our goal is to provide for your needs and wishes. If you are happy that means we have done our job and we can’t get more satisfaction of a happy customer. Together we will offer you guests what they desire and give them a daydream that will never be forgotten!</w:t>
      </w:r>
    </w:p>
    <w:p w14:paraId="53718E9C" w14:textId="77777777" w:rsidR="00256A06" w:rsidRPr="009734D1" w:rsidRDefault="00256A06" w:rsidP="00256A06">
      <w:pPr>
        <w:rPr>
          <w:lang w:val="en-GB"/>
        </w:rPr>
      </w:pPr>
      <w:r w:rsidRPr="009734D1">
        <w:rPr>
          <w:lang w:val="en-GB"/>
        </w:rPr>
        <w:t xml:space="preserve">Our target audience is pretty much everyone who wants to organize a unique, fresh and outstanding event that will attract even the most pessimistic people because not only do we help you organize we distribute a good relation between us and the customers and we build up your event in an amazing storyline. Our result will be out of this world! You won’t even notice you are at work. </w:t>
      </w:r>
    </w:p>
    <w:p w14:paraId="4678C6FF" w14:textId="77777777" w:rsidR="00256A06" w:rsidRPr="009734D1" w:rsidRDefault="00256A06" w:rsidP="00256A06">
      <w:pPr>
        <w:rPr>
          <w:lang w:val="en-GB"/>
        </w:rPr>
      </w:pPr>
      <w:r w:rsidRPr="009734D1">
        <w:rPr>
          <w:lang w:val="en-GB"/>
        </w:rPr>
        <w:t xml:space="preserve">Our theme will be the fifties. So put on your dancing shoes because we are going to party in style! </w:t>
      </w:r>
    </w:p>
    <w:p w14:paraId="2276F3B0" w14:textId="77777777" w:rsidR="00256A06" w:rsidRPr="009734D1" w:rsidRDefault="00256A06" w:rsidP="00256A06">
      <w:pPr>
        <w:rPr>
          <w:lang w:val="en-GB"/>
        </w:rPr>
      </w:pPr>
      <w:r w:rsidRPr="009734D1">
        <w:rPr>
          <w:lang w:val="en-GB"/>
        </w:rPr>
        <w:t xml:space="preserve">We think outside the box so also we offer a wide range of animation. You can go to the hairdresser for a trendy fifties look, you can buy the popular </w:t>
      </w:r>
      <w:r>
        <w:rPr>
          <w:lang w:val="en-GB"/>
        </w:rPr>
        <w:t>a lot of drinks</w:t>
      </w:r>
      <w:r w:rsidRPr="009734D1">
        <w:rPr>
          <w:lang w:val="en-GB"/>
        </w:rPr>
        <w:t xml:space="preserve"> in our retr</w:t>
      </w:r>
      <w:r>
        <w:rPr>
          <w:lang w:val="en-GB"/>
        </w:rPr>
        <w:t xml:space="preserve">o bar, you can attend the ‘taboo game’ </w:t>
      </w:r>
      <w:r w:rsidRPr="009734D1">
        <w:rPr>
          <w:lang w:val="en-GB"/>
        </w:rPr>
        <w:t>and there is so much more the guests will discover! As finishing touch we want to give all the attendees a special experience from our Belgian cuisine and of cours</w:t>
      </w:r>
      <w:r>
        <w:rPr>
          <w:lang w:val="en-GB"/>
        </w:rPr>
        <w:t>e we serve the typical English</w:t>
      </w:r>
      <w:r w:rsidRPr="009734D1">
        <w:rPr>
          <w:lang w:val="en-GB"/>
        </w:rPr>
        <w:t xml:space="preserve"> dishes for the people who don’t like changes.</w:t>
      </w:r>
    </w:p>
    <w:p w14:paraId="486F729D" w14:textId="77777777" w:rsidR="00256A06" w:rsidRPr="009734D1" w:rsidRDefault="00256A06" w:rsidP="00256A06">
      <w:pPr>
        <w:rPr>
          <w:lang w:val="en-GB"/>
        </w:rPr>
      </w:pPr>
      <w:r w:rsidRPr="009734D1">
        <w:rPr>
          <w:lang w:val="en-GB"/>
        </w:rPr>
        <w:t xml:space="preserve">We want to make sure every attendee will remember this event and also the organisation ‘Wel Jong Niet Hetero’. Also games between our guests will make it more exceptional and creative. </w:t>
      </w:r>
    </w:p>
    <w:p w14:paraId="768CDC68" w14:textId="77777777" w:rsidR="00256A06" w:rsidRPr="009734D1" w:rsidRDefault="00256A06" w:rsidP="00256A06">
      <w:pPr>
        <w:rPr>
          <w:lang w:val="en-GB"/>
        </w:rPr>
      </w:pPr>
      <w:r w:rsidRPr="009734D1">
        <w:rPr>
          <w:lang w:val="en-GB"/>
        </w:rPr>
        <w:t xml:space="preserve">For this event we choose the best venue in Manchester, Event City! This will be the talk of the show, the cherry on the pie. It will be a dream come true. It is an understatement to say this will be the most majestic information and </w:t>
      </w:r>
      <w:r>
        <w:rPr>
          <w:lang w:val="en-GB"/>
        </w:rPr>
        <w:t>recruitment</w:t>
      </w:r>
      <w:r w:rsidRPr="009734D1">
        <w:rPr>
          <w:lang w:val="en-GB"/>
        </w:rPr>
        <w:t xml:space="preserve"> day! </w:t>
      </w:r>
    </w:p>
    <w:p w14:paraId="14F066CA" w14:textId="77777777" w:rsidR="00256A06" w:rsidRPr="009734D1" w:rsidRDefault="00256A06" w:rsidP="00256A06">
      <w:pPr>
        <w:rPr>
          <w:lang w:val="en-GB"/>
        </w:rPr>
      </w:pPr>
      <w:r w:rsidRPr="009734D1">
        <w:rPr>
          <w:lang w:val="en-GB"/>
        </w:rPr>
        <w:t>We are truly convinced that you and your guests will go home with a smile on your face by our well thought furnished and creative concept but at the same time realistic. The people will not only enjoy it, they will have gathered a ton of information that will help them in the future involving their selves, their family, their friend(s) and so on. And for you, this event will also be very effective to recruit volunteers for ‘Wel Jong Niet Hetero’.</w:t>
      </w:r>
    </w:p>
    <w:p w14:paraId="65A40129" w14:textId="77777777" w:rsidR="00256A06" w:rsidRPr="009734D1" w:rsidRDefault="00256A06" w:rsidP="00256A06">
      <w:pPr>
        <w:rPr>
          <w:lang w:val="en-GB"/>
        </w:rPr>
      </w:pPr>
    </w:p>
    <w:p w14:paraId="06B3A4F1" w14:textId="77777777" w:rsidR="007950CC" w:rsidRPr="009F4D1E" w:rsidRDefault="007950CC">
      <w:pPr>
        <w:spacing w:after="0"/>
        <w:rPr>
          <w:b/>
          <w:smallCaps/>
          <w:kern w:val="32"/>
          <w:sz w:val="36"/>
          <w:lang w:val="en-GB"/>
        </w:rPr>
      </w:pPr>
      <w:r w:rsidRPr="009F4D1E">
        <w:rPr>
          <w:lang w:val="en-GB"/>
        </w:rPr>
        <w:br w:type="page"/>
      </w:r>
    </w:p>
    <w:p w14:paraId="34CB5CEF" w14:textId="77777777" w:rsidR="00B21418" w:rsidRPr="009F4D1E" w:rsidRDefault="00BD2FF2" w:rsidP="005D5A42">
      <w:pPr>
        <w:pStyle w:val="Kop1"/>
        <w:rPr>
          <w:lang w:val="en-GB"/>
        </w:rPr>
      </w:pPr>
      <w:bookmarkStart w:id="39" w:name="_Toc412123938"/>
      <w:bookmarkStart w:id="40" w:name="_Toc412494635"/>
      <w:bookmarkEnd w:id="37"/>
      <w:bookmarkEnd w:id="38"/>
      <w:r w:rsidRPr="009F4D1E">
        <w:rPr>
          <w:lang w:val="en-GB"/>
        </w:rPr>
        <w:lastRenderedPageBreak/>
        <w:t>Supplement</w:t>
      </w:r>
      <w:bookmarkEnd w:id="39"/>
      <w:bookmarkEnd w:id="40"/>
    </w:p>
    <w:p w14:paraId="78B91D2E" w14:textId="77777777" w:rsidR="002311B2" w:rsidRPr="009F4D1E" w:rsidRDefault="00575AF9" w:rsidP="00EC205A">
      <w:pPr>
        <w:pStyle w:val="Geenafstand"/>
        <w:rPr>
          <w:b/>
          <w:sz w:val="28"/>
          <w:szCs w:val="28"/>
          <w:lang w:val="en-GB"/>
        </w:rPr>
      </w:pPr>
      <w:r w:rsidRPr="009F4D1E">
        <w:rPr>
          <w:b/>
          <w:sz w:val="28"/>
          <w:szCs w:val="28"/>
          <w:lang w:val="en-GB"/>
        </w:rPr>
        <w:t>Supplement</w:t>
      </w:r>
      <w:r w:rsidR="002311B2" w:rsidRPr="009F4D1E">
        <w:rPr>
          <w:b/>
          <w:sz w:val="28"/>
          <w:szCs w:val="28"/>
          <w:lang w:val="en-GB"/>
        </w:rPr>
        <w:t xml:space="preserve"> 1: </w:t>
      </w:r>
      <w:r w:rsidRPr="009F4D1E">
        <w:rPr>
          <w:b/>
          <w:sz w:val="28"/>
          <w:szCs w:val="28"/>
          <w:lang w:val="en-GB"/>
        </w:rPr>
        <w:t>Annex of</w:t>
      </w:r>
      <w:r w:rsidR="002311B2" w:rsidRPr="009F4D1E">
        <w:rPr>
          <w:b/>
          <w:sz w:val="28"/>
          <w:szCs w:val="28"/>
          <w:lang w:val="en-GB"/>
        </w:rPr>
        <w:t xml:space="preserve"> J&amp;M catering</w:t>
      </w:r>
    </w:p>
    <w:p w14:paraId="70A15E2D" w14:textId="77777777" w:rsidR="002311B2" w:rsidRPr="009F4D1E" w:rsidRDefault="002311B2" w:rsidP="00EC205A">
      <w:pPr>
        <w:pStyle w:val="Geenafstand"/>
        <w:rPr>
          <w:b/>
          <w:sz w:val="28"/>
          <w:szCs w:val="28"/>
          <w:lang w:val="en-GB"/>
        </w:rPr>
      </w:pPr>
    </w:p>
    <w:tbl>
      <w:tblPr>
        <w:tblStyle w:val="Tabelraster1"/>
        <w:tblW w:w="8612" w:type="dxa"/>
        <w:tblLayout w:type="fixed"/>
        <w:tblLook w:val="04A0" w:firstRow="1" w:lastRow="0" w:firstColumn="1" w:lastColumn="0" w:noHBand="0" w:noVBand="1"/>
      </w:tblPr>
      <w:tblGrid>
        <w:gridCol w:w="3964"/>
        <w:gridCol w:w="1317"/>
        <w:gridCol w:w="1397"/>
        <w:gridCol w:w="817"/>
        <w:gridCol w:w="1117"/>
      </w:tblGrid>
      <w:tr w:rsidR="00EC205A" w:rsidRPr="009F4D1E" w14:paraId="42C4AE24" w14:textId="77777777" w:rsidTr="00EC205A">
        <w:tc>
          <w:tcPr>
            <w:tcW w:w="3964" w:type="dxa"/>
          </w:tcPr>
          <w:p w14:paraId="79A6D6E9" w14:textId="77777777" w:rsidR="00EC205A" w:rsidRPr="009F4D1E" w:rsidRDefault="00AD7CE6" w:rsidP="00EC205A">
            <w:pPr>
              <w:spacing w:after="0"/>
              <w:jc w:val="both"/>
              <w:rPr>
                <w:rFonts w:cs="Arial"/>
                <w:b/>
                <w:sz w:val="18"/>
                <w:szCs w:val="18"/>
                <w:lang w:val="en-GB"/>
              </w:rPr>
            </w:pPr>
            <w:r w:rsidRPr="009F4D1E">
              <w:rPr>
                <w:rFonts w:cs="Arial"/>
                <w:b/>
                <w:sz w:val="18"/>
                <w:szCs w:val="18"/>
                <w:lang w:val="en-GB"/>
              </w:rPr>
              <w:t>Description</w:t>
            </w:r>
          </w:p>
        </w:tc>
        <w:tc>
          <w:tcPr>
            <w:tcW w:w="1317" w:type="dxa"/>
          </w:tcPr>
          <w:p w14:paraId="108F9E83" w14:textId="77777777" w:rsidR="00EC205A" w:rsidRPr="009F4D1E" w:rsidRDefault="00AD7CE6" w:rsidP="00EC205A">
            <w:pPr>
              <w:spacing w:after="0"/>
              <w:jc w:val="both"/>
              <w:rPr>
                <w:rFonts w:cs="Arial"/>
                <w:b/>
                <w:sz w:val="18"/>
                <w:szCs w:val="18"/>
                <w:lang w:val="en-GB"/>
              </w:rPr>
            </w:pPr>
            <w:r w:rsidRPr="009F4D1E">
              <w:rPr>
                <w:rFonts w:cs="Arial"/>
                <w:b/>
                <w:sz w:val="18"/>
                <w:szCs w:val="18"/>
                <w:lang w:val="en-GB"/>
              </w:rPr>
              <w:t>Quantity</w:t>
            </w:r>
          </w:p>
        </w:tc>
        <w:tc>
          <w:tcPr>
            <w:tcW w:w="1397" w:type="dxa"/>
          </w:tcPr>
          <w:p w14:paraId="70C0B06C" w14:textId="77777777" w:rsidR="00EC205A" w:rsidRPr="009F4D1E" w:rsidRDefault="00AD7CE6" w:rsidP="00EC205A">
            <w:pPr>
              <w:spacing w:after="0"/>
              <w:jc w:val="both"/>
              <w:rPr>
                <w:rFonts w:cs="Arial"/>
                <w:b/>
                <w:sz w:val="18"/>
                <w:szCs w:val="18"/>
                <w:lang w:val="en-GB"/>
              </w:rPr>
            </w:pPr>
            <w:r w:rsidRPr="009F4D1E">
              <w:rPr>
                <w:rFonts w:cs="Arial"/>
                <w:b/>
                <w:sz w:val="18"/>
                <w:szCs w:val="18"/>
                <w:lang w:val="en-GB"/>
              </w:rPr>
              <w:t>Unit Price</w:t>
            </w:r>
          </w:p>
        </w:tc>
        <w:tc>
          <w:tcPr>
            <w:tcW w:w="817" w:type="dxa"/>
          </w:tcPr>
          <w:p w14:paraId="2B3D1F37" w14:textId="77777777" w:rsidR="00EC205A" w:rsidRPr="009F4D1E" w:rsidRDefault="00AD7CE6" w:rsidP="00EC205A">
            <w:pPr>
              <w:spacing w:after="0"/>
              <w:jc w:val="both"/>
              <w:rPr>
                <w:rFonts w:cs="Arial"/>
                <w:b/>
                <w:sz w:val="18"/>
                <w:szCs w:val="18"/>
                <w:lang w:val="en-GB"/>
              </w:rPr>
            </w:pPr>
            <w:r w:rsidRPr="009F4D1E">
              <w:rPr>
                <w:rFonts w:cs="Arial"/>
                <w:b/>
                <w:sz w:val="18"/>
                <w:szCs w:val="18"/>
                <w:lang w:val="en-GB"/>
              </w:rPr>
              <w:t>Taxes</w:t>
            </w:r>
          </w:p>
        </w:tc>
        <w:tc>
          <w:tcPr>
            <w:tcW w:w="1117" w:type="dxa"/>
          </w:tcPr>
          <w:p w14:paraId="62E33DBF" w14:textId="77777777" w:rsidR="00EC205A" w:rsidRPr="009F4D1E" w:rsidRDefault="00AD7CE6" w:rsidP="00EC205A">
            <w:pPr>
              <w:spacing w:after="0"/>
              <w:jc w:val="both"/>
              <w:rPr>
                <w:rFonts w:cs="Arial"/>
                <w:b/>
                <w:sz w:val="18"/>
                <w:szCs w:val="18"/>
                <w:lang w:val="en-GB"/>
              </w:rPr>
            </w:pPr>
            <w:r w:rsidRPr="009F4D1E">
              <w:rPr>
                <w:rFonts w:cs="Arial"/>
                <w:b/>
                <w:sz w:val="18"/>
                <w:szCs w:val="18"/>
                <w:lang w:val="en-GB"/>
              </w:rPr>
              <w:t>Total</w:t>
            </w:r>
          </w:p>
        </w:tc>
      </w:tr>
      <w:tr w:rsidR="00EC205A" w:rsidRPr="009F4D1E" w14:paraId="66DB5877" w14:textId="77777777" w:rsidTr="00EC205A">
        <w:tc>
          <w:tcPr>
            <w:tcW w:w="3964" w:type="dxa"/>
          </w:tcPr>
          <w:p w14:paraId="0E59682F" w14:textId="77777777" w:rsidR="00EC205A" w:rsidRPr="009F4D1E" w:rsidRDefault="00AD7CE6" w:rsidP="00EC205A">
            <w:pPr>
              <w:tabs>
                <w:tab w:val="center" w:pos="4513"/>
              </w:tabs>
              <w:spacing w:after="0"/>
              <w:outlineLvl w:val="0"/>
              <w:rPr>
                <w:rFonts w:cs="Arial"/>
                <w:sz w:val="18"/>
                <w:szCs w:val="18"/>
                <w:lang w:val="en-GB"/>
              </w:rPr>
            </w:pPr>
            <w:bookmarkStart w:id="41" w:name="_Toc406679573"/>
            <w:bookmarkStart w:id="42" w:name="_Toc406681489"/>
            <w:bookmarkStart w:id="43" w:name="_Toc406681578"/>
            <w:r w:rsidRPr="009F4D1E">
              <w:rPr>
                <w:rFonts w:cs="Arial"/>
                <w:sz w:val="18"/>
                <w:szCs w:val="18"/>
                <w:lang w:val="en-GB"/>
              </w:rPr>
              <w:t>Formula</w:t>
            </w:r>
            <w:r w:rsidR="00EC205A" w:rsidRPr="009F4D1E">
              <w:rPr>
                <w:rFonts w:cs="Arial"/>
                <w:sz w:val="18"/>
                <w:szCs w:val="18"/>
                <w:lang w:val="en-GB"/>
              </w:rPr>
              <w:t>: Cocktail ‘Select’</w:t>
            </w:r>
            <w:bookmarkEnd w:id="41"/>
            <w:bookmarkEnd w:id="42"/>
            <w:bookmarkEnd w:id="43"/>
          </w:p>
        </w:tc>
        <w:tc>
          <w:tcPr>
            <w:tcW w:w="1317" w:type="dxa"/>
          </w:tcPr>
          <w:p w14:paraId="16FE8308" w14:textId="77777777" w:rsidR="00EC205A" w:rsidRPr="009F4D1E" w:rsidRDefault="00EC205A" w:rsidP="0055769D">
            <w:pPr>
              <w:spacing w:after="0"/>
              <w:jc w:val="right"/>
              <w:rPr>
                <w:rFonts w:cs="Arial"/>
                <w:sz w:val="18"/>
                <w:szCs w:val="18"/>
                <w:lang w:val="en-GB"/>
              </w:rPr>
            </w:pPr>
          </w:p>
        </w:tc>
        <w:tc>
          <w:tcPr>
            <w:tcW w:w="1397" w:type="dxa"/>
          </w:tcPr>
          <w:p w14:paraId="3CF586F9" w14:textId="77777777" w:rsidR="00EC205A" w:rsidRPr="009F4D1E" w:rsidRDefault="00EC205A" w:rsidP="0055769D">
            <w:pPr>
              <w:spacing w:after="0"/>
              <w:jc w:val="right"/>
              <w:rPr>
                <w:rFonts w:cs="Arial"/>
                <w:sz w:val="18"/>
                <w:szCs w:val="18"/>
                <w:lang w:val="en-GB"/>
              </w:rPr>
            </w:pPr>
          </w:p>
        </w:tc>
        <w:tc>
          <w:tcPr>
            <w:tcW w:w="817" w:type="dxa"/>
          </w:tcPr>
          <w:p w14:paraId="3247D9B9" w14:textId="77777777" w:rsidR="00EC205A" w:rsidRPr="009F4D1E" w:rsidRDefault="00EC205A" w:rsidP="0055769D">
            <w:pPr>
              <w:spacing w:after="0"/>
              <w:jc w:val="right"/>
              <w:rPr>
                <w:rFonts w:cs="Arial"/>
                <w:sz w:val="18"/>
                <w:szCs w:val="18"/>
                <w:lang w:val="en-GB"/>
              </w:rPr>
            </w:pPr>
          </w:p>
        </w:tc>
        <w:tc>
          <w:tcPr>
            <w:tcW w:w="1117" w:type="dxa"/>
          </w:tcPr>
          <w:p w14:paraId="09784AD4" w14:textId="77777777" w:rsidR="00EC205A" w:rsidRPr="009F4D1E" w:rsidRDefault="00EC205A" w:rsidP="0055769D">
            <w:pPr>
              <w:spacing w:after="0"/>
              <w:jc w:val="right"/>
              <w:rPr>
                <w:rFonts w:cs="Arial"/>
                <w:sz w:val="18"/>
                <w:szCs w:val="18"/>
                <w:lang w:val="en-GB"/>
              </w:rPr>
            </w:pPr>
          </w:p>
        </w:tc>
      </w:tr>
      <w:tr w:rsidR="00EC205A" w:rsidRPr="009F4D1E" w14:paraId="610AFA61" w14:textId="77777777" w:rsidTr="00EC205A">
        <w:tc>
          <w:tcPr>
            <w:tcW w:w="3964" w:type="dxa"/>
          </w:tcPr>
          <w:p w14:paraId="07DDC8F1" w14:textId="77777777" w:rsidR="00EC205A" w:rsidRPr="009F4D1E" w:rsidRDefault="00EC205A" w:rsidP="00EC205A">
            <w:pPr>
              <w:spacing w:after="0"/>
              <w:rPr>
                <w:rFonts w:cs="Arial"/>
                <w:b/>
                <w:sz w:val="18"/>
                <w:szCs w:val="18"/>
                <w:lang w:val="en-GB"/>
              </w:rPr>
            </w:pPr>
            <w:r w:rsidRPr="009F4D1E">
              <w:rPr>
                <w:rFonts w:cs="Arial"/>
                <w:b/>
                <w:sz w:val="18"/>
                <w:szCs w:val="18"/>
                <w:lang w:val="en-GB"/>
              </w:rPr>
              <w:t>Open bar</w:t>
            </w:r>
          </w:p>
        </w:tc>
        <w:tc>
          <w:tcPr>
            <w:tcW w:w="1317" w:type="dxa"/>
          </w:tcPr>
          <w:p w14:paraId="627274C1" w14:textId="77777777" w:rsidR="00EC205A" w:rsidRPr="009F4D1E" w:rsidRDefault="00EC205A" w:rsidP="0055769D">
            <w:pPr>
              <w:spacing w:after="0"/>
              <w:jc w:val="right"/>
              <w:rPr>
                <w:rFonts w:cs="Arial"/>
                <w:sz w:val="18"/>
                <w:szCs w:val="18"/>
                <w:lang w:val="en-GB"/>
              </w:rPr>
            </w:pPr>
          </w:p>
        </w:tc>
        <w:tc>
          <w:tcPr>
            <w:tcW w:w="1397" w:type="dxa"/>
          </w:tcPr>
          <w:p w14:paraId="5BF5FA96" w14:textId="77777777" w:rsidR="00EC205A" w:rsidRPr="009F4D1E" w:rsidRDefault="00EC205A" w:rsidP="0055769D">
            <w:pPr>
              <w:spacing w:after="0"/>
              <w:jc w:val="right"/>
              <w:rPr>
                <w:rFonts w:cs="Arial"/>
                <w:sz w:val="18"/>
                <w:szCs w:val="18"/>
                <w:lang w:val="en-GB"/>
              </w:rPr>
            </w:pPr>
          </w:p>
        </w:tc>
        <w:tc>
          <w:tcPr>
            <w:tcW w:w="817" w:type="dxa"/>
          </w:tcPr>
          <w:p w14:paraId="069B2A9B" w14:textId="77777777" w:rsidR="00EC205A" w:rsidRPr="009F4D1E" w:rsidRDefault="00EC205A" w:rsidP="0055769D">
            <w:pPr>
              <w:spacing w:after="0"/>
              <w:jc w:val="right"/>
              <w:rPr>
                <w:rFonts w:cs="Arial"/>
                <w:sz w:val="18"/>
                <w:szCs w:val="18"/>
                <w:lang w:val="en-GB"/>
              </w:rPr>
            </w:pPr>
          </w:p>
        </w:tc>
        <w:tc>
          <w:tcPr>
            <w:tcW w:w="1117" w:type="dxa"/>
          </w:tcPr>
          <w:p w14:paraId="09BE352F" w14:textId="77777777" w:rsidR="00EC205A" w:rsidRPr="009F4D1E" w:rsidRDefault="00EC205A" w:rsidP="0055769D">
            <w:pPr>
              <w:spacing w:after="0"/>
              <w:jc w:val="right"/>
              <w:rPr>
                <w:rFonts w:cs="Arial"/>
                <w:sz w:val="18"/>
                <w:szCs w:val="18"/>
                <w:lang w:val="en-GB"/>
              </w:rPr>
            </w:pPr>
          </w:p>
        </w:tc>
      </w:tr>
      <w:tr w:rsidR="00EC205A" w:rsidRPr="009F4D1E" w14:paraId="38292683" w14:textId="77777777" w:rsidTr="00EC205A">
        <w:tc>
          <w:tcPr>
            <w:tcW w:w="3964" w:type="dxa"/>
          </w:tcPr>
          <w:p w14:paraId="7D343ED1" w14:textId="1A1D10E1" w:rsidR="00AD7CE6" w:rsidRPr="009F4D1E" w:rsidRDefault="00AD7CE6" w:rsidP="00EC205A">
            <w:pPr>
              <w:tabs>
                <w:tab w:val="left" w:pos="851"/>
                <w:tab w:val="center" w:pos="4513"/>
              </w:tabs>
              <w:spacing w:after="0" w:line="360" w:lineRule="auto"/>
              <w:outlineLvl w:val="0"/>
              <w:rPr>
                <w:rFonts w:cs="Arial"/>
                <w:sz w:val="18"/>
                <w:szCs w:val="18"/>
                <w:lang w:val="en-GB"/>
              </w:rPr>
            </w:pPr>
            <w:r w:rsidRPr="009F4D1E">
              <w:rPr>
                <w:rFonts w:cs="Arial"/>
                <w:sz w:val="18"/>
                <w:szCs w:val="18"/>
                <w:lang w:val="en-GB"/>
              </w:rPr>
              <w:t>Cava Brut Reserva</w:t>
            </w:r>
          </w:p>
          <w:p w14:paraId="585AC120" w14:textId="77777777" w:rsidR="00AD7CE6" w:rsidRPr="009F4D1E" w:rsidRDefault="00AD7CE6" w:rsidP="00EC205A">
            <w:pPr>
              <w:tabs>
                <w:tab w:val="left" w:pos="851"/>
                <w:tab w:val="center" w:pos="4513"/>
              </w:tabs>
              <w:spacing w:after="0" w:line="360" w:lineRule="auto"/>
              <w:outlineLvl w:val="0"/>
              <w:rPr>
                <w:rFonts w:cs="Arial"/>
                <w:sz w:val="18"/>
                <w:szCs w:val="18"/>
                <w:lang w:val="en-GB"/>
              </w:rPr>
            </w:pPr>
            <w:r w:rsidRPr="009F4D1E">
              <w:rPr>
                <w:rFonts w:cs="Arial"/>
                <w:sz w:val="18"/>
                <w:szCs w:val="18"/>
                <w:lang w:val="en-GB"/>
              </w:rPr>
              <w:t>White wine: Torre Del Gall Pleyades D.O. Carinena Macabeo Blank</w:t>
            </w:r>
          </w:p>
          <w:p w14:paraId="2CAFC35D" w14:textId="77777777" w:rsidR="00AD7CE6" w:rsidRPr="009F4D1E" w:rsidRDefault="00AD7CE6" w:rsidP="00EC205A">
            <w:pPr>
              <w:tabs>
                <w:tab w:val="left" w:pos="851"/>
                <w:tab w:val="center" w:pos="4513"/>
              </w:tabs>
              <w:spacing w:after="0" w:line="360" w:lineRule="auto"/>
              <w:outlineLvl w:val="0"/>
              <w:rPr>
                <w:rFonts w:cs="Arial"/>
                <w:sz w:val="18"/>
                <w:szCs w:val="18"/>
                <w:lang w:val="en-GB"/>
              </w:rPr>
            </w:pPr>
            <w:r w:rsidRPr="009F4D1E">
              <w:rPr>
                <w:rFonts w:cs="Arial"/>
                <w:sz w:val="18"/>
                <w:szCs w:val="18"/>
                <w:lang w:val="en-GB"/>
              </w:rPr>
              <w:t>Red wine: Shiraz Tinto D.O. Carinena Pleyades</w:t>
            </w:r>
          </w:p>
          <w:p w14:paraId="6DE69F59" w14:textId="77777777" w:rsidR="00AD7CE6" w:rsidRPr="009F4D1E" w:rsidRDefault="00AD7CE6" w:rsidP="00EC205A">
            <w:pPr>
              <w:tabs>
                <w:tab w:val="left" w:pos="851"/>
                <w:tab w:val="center" w:pos="4513"/>
              </w:tabs>
              <w:spacing w:after="0" w:line="360" w:lineRule="auto"/>
              <w:outlineLvl w:val="0"/>
              <w:rPr>
                <w:rFonts w:cs="Arial"/>
                <w:sz w:val="18"/>
                <w:szCs w:val="18"/>
                <w:lang w:val="en-GB"/>
              </w:rPr>
            </w:pPr>
            <w:r w:rsidRPr="009F4D1E">
              <w:rPr>
                <w:rFonts w:cs="Arial"/>
                <w:sz w:val="18"/>
                <w:szCs w:val="18"/>
                <w:lang w:val="en-GB"/>
              </w:rPr>
              <w:t>Range of Palm beers</w:t>
            </w:r>
          </w:p>
          <w:p w14:paraId="437C0DFF" w14:textId="77777777" w:rsidR="00AD7CE6" w:rsidRPr="009F4D1E" w:rsidRDefault="00AD7CE6" w:rsidP="00EC205A">
            <w:pPr>
              <w:tabs>
                <w:tab w:val="left" w:pos="851"/>
                <w:tab w:val="center" w:pos="4513"/>
              </w:tabs>
              <w:spacing w:after="0" w:line="360" w:lineRule="auto"/>
              <w:outlineLvl w:val="0"/>
              <w:rPr>
                <w:rFonts w:cs="Arial"/>
                <w:sz w:val="18"/>
                <w:szCs w:val="18"/>
                <w:lang w:val="en-GB"/>
              </w:rPr>
            </w:pPr>
            <w:r w:rsidRPr="009F4D1E">
              <w:rPr>
                <w:rFonts w:cs="Arial"/>
                <w:sz w:val="18"/>
                <w:szCs w:val="18"/>
                <w:lang w:val="en-GB"/>
              </w:rPr>
              <w:t>Orange juice</w:t>
            </w:r>
          </w:p>
          <w:p w14:paraId="0931C270" w14:textId="77777777" w:rsidR="00AD7CE6" w:rsidRPr="009F4D1E" w:rsidRDefault="00AD7CE6" w:rsidP="00EC205A">
            <w:pPr>
              <w:tabs>
                <w:tab w:val="left" w:pos="851"/>
                <w:tab w:val="center" w:pos="4513"/>
              </w:tabs>
              <w:spacing w:after="0" w:line="360" w:lineRule="auto"/>
              <w:outlineLvl w:val="0"/>
              <w:rPr>
                <w:rFonts w:cs="Arial"/>
                <w:sz w:val="18"/>
                <w:szCs w:val="18"/>
                <w:lang w:val="en-GB"/>
              </w:rPr>
            </w:pPr>
            <w:r w:rsidRPr="009F4D1E">
              <w:rPr>
                <w:rFonts w:cs="Arial"/>
                <w:sz w:val="18"/>
                <w:szCs w:val="18"/>
                <w:lang w:val="en-GB"/>
              </w:rPr>
              <w:t>Soft drinks</w:t>
            </w:r>
          </w:p>
          <w:p w14:paraId="41F2D564" w14:textId="77777777" w:rsidR="00EC205A" w:rsidRDefault="00AD7CE6" w:rsidP="00EC205A">
            <w:pPr>
              <w:tabs>
                <w:tab w:val="left" w:pos="851"/>
                <w:tab w:val="center" w:pos="4513"/>
              </w:tabs>
              <w:spacing w:after="0" w:line="360" w:lineRule="auto"/>
              <w:outlineLvl w:val="0"/>
              <w:rPr>
                <w:rFonts w:cs="Arial"/>
                <w:sz w:val="18"/>
                <w:szCs w:val="18"/>
                <w:lang w:val="en-GB"/>
              </w:rPr>
            </w:pPr>
            <w:r w:rsidRPr="009F4D1E">
              <w:rPr>
                <w:rFonts w:cs="Arial"/>
                <w:sz w:val="18"/>
                <w:szCs w:val="18"/>
                <w:lang w:val="en-GB"/>
              </w:rPr>
              <w:t>Water</w:t>
            </w:r>
          </w:p>
          <w:p w14:paraId="23088D2F" w14:textId="77777777" w:rsidR="007C1851" w:rsidRDefault="007C1851" w:rsidP="00EC205A">
            <w:pPr>
              <w:tabs>
                <w:tab w:val="left" w:pos="851"/>
                <w:tab w:val="center" w:pos="4513"/>
              </w:tabs>
              <w:spacing w:after="0" w:line="360" w:lineRule="auto"/>
              <w:outlineLvl w:val="0"/>
              <w:rPr>
                <w:rFonts w:cs="Arial"/>
                <w:sz w:val="18"/>
                <w:szCs w:val="18"/>
                <w:lang w:val="en-GB"/>
              </w:rPr>
            </w:pPr>
            <w:r>
              <w:rPr>
                <w:rFonts w:cs="Arial"/>
                <w:sz w:val="18"/>
                <w:szCs w:val="18"/>
                <w:lang w:val="en-GB"/>
              </w:rPr>
              <w:t>Coffee</w:t>
            </w:r>
          </w:p>
          <w:p w14:paraId="4580D2A0" w14:textId="77777777" w:rsidR="007C1851" w:rsidRDefault="007C1851" w:rsidP="00EC205A">
            <w:pPr>
              <w:tabs>
                <w:tab w:val="left" w:pos="851"/>
                <w:tab w:val="center" w:pos="4513"/>
              </w:tabs>
              <w:spacing w:after="0" w:line="360" w:lineRule="auto"/>
              <w:outlineLvl w:val="0"/>
              <w:rPr>
                <w:rFonts w:cs="Arial"/>
                <w:sz w:val="18"/>
                <w:szCs w:val="18"/>
                <w:lang w:val="en-GB"/>
              </w:rPr>
            </w:pPr>
            <w:r>
              <w:rPr>
                <w:rFonts w:cs="Arial"/>
                <w:sz w:val="18"/>
                <w:szCs w:val="18"/>
                <w:lang w:val="en-GB"/>
              </w:rPr>
              <w:t>Thea</w:t>
            </w:r>
          </w:p>
          <w:p w14:paraId="54FCEB26" w14:textId="7A1D1DE3" w:rsidR="007C1851" w:rsidRPr="009F4D1E" w:rsidRDefault="007C1851" w:rsidP="00EC205A">
            <w:pPr>
              <w:tabs>
                <w:tab w:val="left" w:pos="851"/>
                <w:tab w:val="center" w:pos="4513"/>
              </w:tabs>
              <w:spacing w:after="0" w:line="360" w:lineRule="auto"/>
              <w:outlineLvl w:val="0"/>
              <w:rPr>
                <w:rFonts w:cs="Arial"/>
                <w:sz w:val="18"/>
                <w:szCs w:val="18"/>
                <w:lang w:val="en-GB"/>
              </w:rPr>
            </w:pPr>
            <w:r>
              <w:rPr>
                <w:rFonts w:cs="Arial"/>
                <w:sz w:val="18"/>
                <w:szCs w:val="18"/>
                <w:lang w:val="en-GB"/>
              </w:rPr>
              <w:t>Milkshakes</w:t>
            </w:r>
          </w:p>
        </w:tc>
        <w:tc>
          <w:tcPr>
            <w:tcW w:w="1317" w:type="dxa"/>
          </w:tcPr>
          <w:p w14:paraId="05D5EDF2" w14:textId="77777777" w:rsidR="00EC205A" w:rsidRPr="009F4D1E" w:rsidRDefault="00EC205A" w:rsidP="0055769D">
            <w:pPr>
              <w:spacing w:after="0"/>
              <w:jc w:val="right"/>
              <w:rPr>
                <w:rFonts w:cs="Arial"/>
                <w:sz w:val="18"/>
                <w:szCs w:val="18"/>
                <w:lang w:val="en-GB"/>
              </w:rPr>
            </w:pPr>
          </w:p>
        </w:tc>
        <w:tc>
          <w:tcPr>
            <w:tcW w:w="1397" w:type="dxa"/>
          </w:tcPr>
          <w:p w14:paraId="7B1607EB" w14:textId="77777777" w:rsidR="00EC205A" w:rsidRPr="009F4D1E" w:rsidRDefault="00EC205A" w:rsidP="0055769D">
            <w:pPr>
              <w:spacing w:after="0"/>
              <w:jc w:val="right"/>
              <w:rPr>
                <w:rFonts w:cs="Arial"/>
                <w:sz w:val="18"/>
                <w:szCs w:val="18"/>
                <w:lang w:val="en-GB"/>
              </w:rPr>
            </w:pPr>
          </w:p>
        </w:tc>
        <w:tc>
          <w:tcPr>
            <w:tcW w:w="817" w:type="dxa"/>
          </w:tcPr>
          <w:p w14:paraId="173ACC9E" w14:textId="77777777" w:rsidR="00EC205A" w:rsidRPr="009F4D1E" w:rsidRDefault="00EC205A" w:rsidP="0055769D">
            <w:pPr>
              <w:spacing w:after="0"/>
              <w:jc w:val="right"/>
              <w:rPr>
                <w:rFonts w:cs="Arial"/>
                <w:sz w:val="18"/>
                <w:szCs w:val="18"/>
                <w:lang w:val="en-GB"/>
              </w:rPr>
            </w:pPr>
          </w:p>
        </w:tc>
        <w:tc>
          <w:tcPr>
            <w:tcW w:w="1117" w:type="dxa"/>
          </w:tcPr>
          <w:p w14:paraId="45C881D2" w14:textId="77777777" w:rsidR="00EC205A" w:rsidRPr="009F4D1E" w:rsidRDefault="00EC205A" w:rsidP="0055769D">
            <w:pPr>
              <w:spacing w:after="0"/>
              <w:jc w:val="right"/>
              <w:rPr>
                <w:rFonts w:cs="Arial"/>
                <w:sz w:val="18"/>
                <w:szCs w:val="18"/>
                <w:lang w:val="en-GB"/>
              </w:rPr>
            </w:pPr>
          </w:p>
        </w:tc>
      </w:tr>
      <w:tr w:rsidR="00EC205A" w:rsidRPr="007C1851" w14:paraId="0730E8E7" w14:textId="77777777" w:rsidTr="00EC205A">
        <w:tc>
          <w:tcPr>
            <w:tcW w:w="3964" w:type="dxa"/>
          </w:tcPr>
          <w:p w14:paraId="1DB74589" w14:textId="77777777" w:rsidR="00EC205A" w:rsidRPr="009F4D1E" w:rsidRDefault="00AD7CE6" w:rsidP="00EC205A">
            <w:pPr>
              <w:spacing w:after="0"/>
              <w:outlineLvl w:val="0"/>
              <w:rPr>
                <w:rFonts w:cs="Arial"/>
                <w:b/>
                <w:iCs/>
                <w:sz w:val="18"/>
                <w:szCs w:val="18"/>
                <w:lang w:val="en-GB"/>
              </w:rPr>
            </w:pPr>
            <w:r w:rsidRPr="009F4D1E">
              <w:rPr>
                <w:rFonts w:cs="Arial"/>
                <w:b/>
                <w:iCs/>
                <w:sz w:val="18"/>
                <w:szCs w:val="18"/>
                <w:lang w:val="en-GB"/>
              </w:rPr>
              <w:t>Range of cold snacks (2 per person)</w:t>
            </w:r>
          </w:p>
          <w:p w14:paraId="1AF3595C" w14:textId="77777777" w:rsidR="00AD7CE6" w:rsidRPr="009F4D1E" w:rsidRDefault="00AD7CE6" w:rsidP="00EC2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cs="Arial"/>
                <w:iCs/>
                <w:sz w:val="18"/>
                <w:szCs w:val="18"/>
                <w:lang w:val="en-GB"/>
              </w:rPr>
            </w:pPr>
            <w:r w:rsidRPr="009F4D1E">
              <w:rPr>
                <w:rFonts w:cs="Arial"/>
                <w:iCs/>
                <w:sz w:val="18"/>
                <w:szCs w:val="18"/>
                <w:lang w:val="en-GB"/>
              </w:rPr>
              <w:t>Lollipop of goat cheese, pineapple and Elixir d'Anvers</w:t>
            </w:r>
          </w:p>
          <w:p w14:paraId="04B7E7EE" w14:textId="77777777" w:rsidR="00AD7CE6" w:rsidRPr="009F4D1E" w:rsidRDefault="00AD7CE6" w:rsidP="00EC2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cs="Arial"/>
                <w:iCs/>
                <w:sz w:val="18"/>
                <w:szCs w:val="18"/>
                <w:lang w:val="en-GB"/>
              </w:rPr>
            </w:pPr>
            <w:r w:rsidRPr="009F4D1E">
              <w:rPr>
                <w:rFonts w:cs="Arial"/>
                <w:iCs/>
                <w:sz w:val="18"/>
                <w:szCs w:val="18"/>
                <w:lang w:val="en-GB"/>
              </w:rPr>
              <w:t>Spicy lentils with Greek yoghurt and coriander Antwerp glory: Crispy rye damn, evantoh, mustard and pickle</w:t>
            </w:r>
          </w:p>
          <w:p w14:paraId="1E495035" w14:textId="77777777" w:rsidR="00EC205A" w:rsidRPr="009F4D1E" w:rsidRDefault="00AD7CE6" w:rsidP="00EC2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cs="Arial"/>
                <w:iCs/>
                <w:sz w:val="18"/>
                <w:szCs w:val="18"/>
                <w:lang w:val="en-GB"/>
              </w:rPr>
            </w:pPr>
            <w:r w:rsidRPr="009F4D1E">
              <w:rPr>
                <w:rFonts w:cs="Arial"/>
                <w:iCs/>
                <w:sz w:val="18"/>
                <w:szCs w:val="18"/>
                <w:lang w:val="en-GB"/>
              </w:rPr>
              <w:t>Brine herring ' Maison ' with young beets and Dill Bonbon of cauliflower, herring caviar and chives</w:t>
            </w:r>
          </w:p>
        </w:tc>
        <w:tc>
          <w:tcPr>
            <w:tcW w:w="1317" w:type="dxa"/>
          </w:tcPr>
          <w:p w14:paraId="7D96C450" w14:textId="77777777" w:rsidR="00EC205A" w:rsidRPr="009F4D1E" w:rsidRDefault="00EC205A" w:rsidP="0055769D">
            <w:pPr>
              <w:spacing w:after="0"/>
              <w:jc w:val="right"/>
              <w:rPr>
                <w:rFonts w:cs="Arial"/>
                <w:sz w:val="18"/>
                <w:szCs w:val="18"/>
                <w:lang w:val="en-GB"/>
              </w:rPr>
            </w:pPr>
          </w:p>
        </w:tc>
        <w:tc>
          <w:tcPr>
            <w:tcW w:w="1397" w:type="dxa"/>
          </w:tcPr>
          <w:p w14:paraId="1BF620B5" w14:textId="77777777" w:rsidR="00EC205A" w:rsidRPr="009F4D1E" w:rsidRDefault="00EC205A" w:rsidP="0055769D">
            <w:pPr>
              <w:spacing w:after="0"/>
              <w:jc w:val="right"/>
              <w:rPr>
                <w:rFonts w:cs="Arial"/>
                <w:sz w:val="18"/>
                <w:szCs w:val="18"/>
                <w:lang w:val="en-GB"/>
              </w:rPr>
            </w:pPr>
          </w:p>
        </w:tc>
        <w:tc>
          <w:tcPr>
            <w:tcW w:w="817" w:type="dxa"/>
          </w:tcPr>
          <w:p w14:paraId="4C518C1B" w14:textId="77777777" w:rsidR="00EC205A" w:rsidRPr="009F4D1E" w:rsidRDefault="00EC205A" w:rsidP="0055769D">
            <w:pPr>
              <w:spacing w:after="0"/>
              <w:jc w:val="right"/>
              <w:rPr>
                <w:rFonts w:cs="Arial"/>
                <w:sz w:val="18"/>
                <w:szCs w:val="18"/>
                <w:lang w:val="en-GB"/>
              </w:rPr>
            </w:pPr>
          </w:p>
        </w:tc>
        <w:tc>
          <w:tcPr>
            <w:tcW w:w="1117" w:type="dxa"/>
          </w:tcPr>
          <w:p w14:paraId="6F78C52B" w14:textId="77777777" w:rsidR="00EC205A" w:rsidRPr="009F4D1E" w:rsidRDefault="00EC205A" w:rsidP="0055769D">
            <w:pPr>
              <w:spacing w:after="0"/>
              <w:jc w:val="right"/>
              <w:rPr>
                <w:rFonts w:cs="Arial"/>
                <w:sz w:val="18"/>
                <w:szCs w:val="18"/>
                <w:lang w:val="en-GB"/>
              </w:rPr>
            </w:pPr>
          </w:p>
        </w:tc>
      </w:tr>
      <w:tr w:rsidR="00EC205A" w:rsidRPr="007C1851" w14:paraId="3AB44A67" w14:textId="77777777" w:rsidTr="00EC205A">
        <w:tc>
          <w:tcPr>
            <w:tcW w:w="3964" w:type="dxa"/>
          </w:tcPr>
          <w:p w14:paraId="7A639725" w14:textId="77777777" w:rsidR="00EC205A" w:rsidRPr="009F4D1E" w:rsidRDefault="00AD7CE6" w:rsidP="00EC205A">
            <w:pPr>
              <w:spacing w:after="0"/>
              <w:outlineLvl w:val="0"/>
              <w:rPr>
                <w:rFonts w:cs="Arial"/>
                <w:b/>
                <w:iCs/>
                <w:sz w:val="18"/>
                <w:szCs w:val="18"/>
                <w:lang w:val="en-GB"/>
              </w:rPr>
            </w:pPr>
            <w:r w:rsidRPr="009F4D1E">
              <w:rPr>
                <w:rFonts w:cs="Arial"/>
                <w:b/>
                <w:iCs/>
                <w:sz w:val="18"/>
                <w:szCs w:val="18"/>
                <w:lang w:val="en-GB"/>
              </w:rPr>
              <w:t>Assorted hot snacks (3 per person)</w:t>
            </w:r>
          </w:p>
          <w:p w14:paraId="59AA4D3E" w14:textId="77777777" w:rsidR="008070D8" w:rsidRPr="009F4D1E" w:rsidRDefault="00AD7CE6" w:rsidP="00EC2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cs="Arial"/>
                <w:iCs/>
                <w:sz w:val="18"/>
                <w:szCs w:val="18"/>
                <w:lang w:val="en-GB"/>
              </w:rPr>
            </w:pPr>
            <w:r w:rsidRPr="009F4D1E">
              <w:rPr>
                <w:rFonts w:cs="Arial"/>
                <w:iCs/>
                <w:sz w:val="18"/>
                <w:szCs w:val="18"/>
                <w:lang w:val="en-GB"/>
              </w:rPr>
              <w:t>Crispy shrimp with sweet chili nobashi maison Lacquered skewered chicken, Lemongrass and peanut Lamskofte, hommous, cum</w:t>
            </w:r>
            <w:r w:rsidR="008070D8" w:rsidRPr="009F4D1E">
              <w:rPr>
                <w:rFonts w:cs="Arial"/>
                <w:iCs/>
                <w:sz w:val="18"/>
                <w:szCs w:val="18"/>
                <w:lang w:val="en-GB"/>
              </w:rPr>
              <w:t>in, salt, lemon and pomegranate</w:t>
            </w:r>
          </w:p>
          <w:p w14:paraId="75622574" w14:textId="77777777" w:rsidR="00EC205A" w:rsidRPr="009F4D1E" w:rsidRDefault="00AD7CE6" w:rsidP="00EC2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cs="Arial"/>
                <w:iCs/>
                <w:sz w:val="18"/>
                <w:szCs w:val="18"/>
                <w:lang w:val="en-GB"/>
              </w:rPr>
            </w:pPr>
            <w:r w:rsidRPr="009F4D1E">
              <w:rPr>
                <w:rFonts w:cs="Arial"/>
                <w:iCs/>
                <w:sz w:val="18"/>
                <w:szCs w:val="18"/>
                <w:lang w:val="en-GB"/>
              </w:rPr>
              <w:t>Candied Norwegian salmon airy vichyssoise potato leek and egg with flavors of sweet and sour, curry and hazelnut</w:t>
            </w:r>
          </w:p>
        </w:tc>
        <w:tc>
          <w:tcPr>
            <w:tcW w:w="1317" w:type="dxa"/>
          </w:tcPr>
          <w:p w14:paraId="5143BC7D" w14:textId="77777777" w:rsidR="00EC205A" w:rsidRPr="009F4D1E" w:rsidRDefault="00EC205A" w:rsidP="0055769D">
            <w:pPr>
              <w:spacing w:after="0"/>
              <w:jc w:val="right"/>
              <w:rPr>
                <w:rFonts w:cs="Arial"/>
                <w:sz w:val="18"/>
                <w:szCs w:val="18"/>
                <w:lang w:val="en-GB"/>
              </w:rPr>
            </w:pPr>
          </w:p>
        </w:tc>
        <w:tc>
          <w:tcPr>
            <w:tcW w:w="1397" w:type="dxa"/>
          </w:tcPr>
          <w:p w14:paraId="2EA2F03C" w14:textId="77777777" w:rsidR="00EC205A" w:rsidRPr="009F4D1E" w:rsidRDefault="00EC205A" w:rsidP="0055769D">
            <w:pPr>
              <w:spacing w:after="0"/>
              <w:jc w:val="right"/>
              <w:rPr>
                <w:rFonts w:cs="Arial"/>
                <w:sz w:val="18"/>
                <w:szCs w:val="18"/>
                <w:lang w:val="en-GB"/>
              </w:rPr>
            </w:pPr>
          </w:p>
        </w:tc>
        <w:tc>
          <w:tcPr>
            <w:tcW w:w="817" w:type="dxa"/>
          </w:tcPr>
          <w:p w14:paraId="3BE70C0F" w14:textId="77777777" w:rsidR="00EC205A" w:rsidRPr="009F4D1E" w:rsidRDefault="00EC205A" w:rsidP="0055769D">
            <w:pPr>
              <w:spacing w:after="0"/>
              <w:jc w:val="right"/>
              <w:rPr>
                <w:rFonts w:cs="Arial"/>
                <w:sz w:val="18"/>
                <w:szCs w:val="18"/>
                <w:lang w:val="en-GB"/>
              </w:rPr>
            </w:pPr>
          </w:p>
        </w:tc>
        <w:tc>
          <w:tcPr>
            <w:tcW w:w="1117" w:type="dxa"/>
          </w:tcPr>
          <w:p w14:paraId="29C66242" w14:textId="77777777" w:rsidR="00EC205A" w:rsidRPr="009F4D1E" w:rsidRDefault="00EC205A" w:rsidP="0055769D">
            <w:pPr>
              <w:spacing w:after="0"/>
              <w:jc w:val="right"/>
              <w:rPr>
                <w:rFonts w:cs="Arial"/>
                <w:sz w:val="18"/>
                <w:szCs w:val="18"/>
                <w:lang w:val="en-GB"/>
              </w:rPr>
            </w:pPr>
          </w:p>
        </w:tc>
      </w:tr>
      <w:tr w:rsidR="00EC205A" w:rsidRPr="009F4D1E" w14:paraId="0ADC1016" w14:textId="77777777" w:rsidTr="00EC205A">
        <w:tc>
          <w:tcPr>
            <w:tcW w:w="3964" w:type="dxa"/>
          </w:tcPr>
          <w:p w14:paraId="319735C0" w14:textId="77777777" w:rsidR="00EC205A" w:rsidRPr="009F4D1E" w:rsidRDefault="008070D8" w:rsidP="00EC205A">
            <w:pPr>
              <w:spacing w:after="0"/>
              <w:outlineLvl w:val="0"/>
              <w:rPr>
                <w:rFonts w:cs="Arial"/>
                <w:iCs/>
                <w:sz w:val="18"/>
                <w:szCs w:val="18"/>
                <w:lang w:val="en-GB"/>
              </w:rPr>
            </w:pPr>
            <w:r w:rsidRPr="009F4D1E">
              <w:rPr>
                <w:rFonts w:cs="Arial"/>
                <w:iCs/>
                <w:sz w:val="18"/>
                <w:szCs w:val="18"/>
                <w:lang w:val="en-GB"/>
              </w:rPr>
              <w:t>Material included in the price</w:t>
            </w:r>
          </w:p>
        </w:tc>
        <w:tc>
          <w:tcPr>
            <w:tcW w:w="1317" w:type="dxa"/>
          </w:tcPr>
          <w:p w14:paraId="10F5C28C" w14:textId="77777777" w:rsidR="00EC205A" w:rsidRPr="009F4D1E" w:rsidRDefault="00EC205A" w:rsidP="0055769D">
            <w:pPr>
              <w:spacing w:after="0"/>
              <w:jc w:val="right"/>
              <w:rPr>
                <w:rFonts w:cs="Arial"/>
                <w:sz w:val="18"/>
                <w:szCs w:val="18"/>
                <w:lang w:val="en-GB"/>
              </w:rPr>
            </w:pPr>
            <w:r w:rsidRPr="009F4D1E">
              <w:rPr>
                <w:rFonts w:cs="Arial"/>
                <w:sz w:val="18"/>
                <w:szCs w:val="18"/>
                <w:lang w:val="en-GB"/>
              </w:rPr>
              <w:t>-</w:t>
            </w:r>
          </w:p>
        </w:tc>
        <w:tc>
          <w:tcPr>
            <w:tcW w:w="1397" w:type="dxa"/>
          </w:tcPr>
          <w:p w14:paraId="3F352663" w14:textId="77777777" w:rsidR="00EC205A" w:rsidRPr="009F4D1E" w:rsidRDefault="00EC205A" w:rsidP="0055769D">
            <w:pPr>
              <w:spacing w:after="0"/>
              <w:jc w:val="right"/>
              <w:rPr>
                <w:rFonts w:cs="Arial"/>
                <w:snapToGrid w:val="0"/>
                <w:color w:val="000000"/>
                <w:sz w:val="18"/>
                <w:szCs w:val="18"/>
                <w:lang w:val="en-GB"/>
              </w:rPr>
            </w:pPr>
            <w:r w:rsidRPr="009F4D1E">
              <w:rPr>
                <w:rFonts w:cs="Arial"/>
                <w:snapToGrid w:val="0"/>
                <w:color w:val="000000"/>
                <w:sz w:val="18"/>
                <w:szCs w:val="18"/>
                <w:lang w:val="en-GB"/>
              </w:rPr>
              <w:t>-</w:t>
            </w:r>
          </w:p>
        </w:tc>
        <w:tc>
          <w:tcPr>
            <w:tcW w:w="817" w:type="dxa"/>
          </w:tcPr>
          <w:p w14:paraId="750E8046" w14:textId="77777777" w:rsidR="00EC205A" w:rsidRPr="009F4D1E" w:rsidRDefault="00EC205A" w:rsidP="0055769D">
            <w:pPr>
              <w:spacing w:after="0"/>
              <w:jc w:val="right"/>
              <w:rPr>
                <w:rFonts w:cs="Arial"/>
                <w:sz w:val="18"/>
                <w:szCs w:val="18"/>
                <w:lang w:val="en-GB"/>
              </w:rPr>
            </w:pPr>
            <w:r w:rsidRPr="009F4D1E">
              <w:rPr>
                <w:rFonts w:cs="Arial"/>
                <w:sz w:val="18"/>
                <w:szCs w:val="18"/>
                <w:lang w:val="en-GB"/>
              </w:rPr>
              <w:t>-</w:t>
            </w:r>
          </w:p>
        </w:tc>
        <w:tc>
          <w:tcPr>
            <w:tcW w:w="1117" w:type="dxa"/>
          </w:tcPr>
          <w:p w14:paraId="485BF53D" w14:textId="77777777" w:rsidR="00EC205A" w:rsidRPr="009F4D1E" w:rsidRDefault="00EC205A" w:rsidP="0055769D">
            <w:pPr>
              <w:spacing w:after="0"/>
              <w:jc w:val="right"/>
              <w:rPr>
                <w:rFonts w:cs="Arial"/>
                <w:sz w:val="18"/>
                <w:szCs w:val="18"/>
                <w:lang w:val="en-GB"/>
              </w:rPr>
            </w:pPr>
            <w:r w:rsidRPr="009F4D1E">
              <w:rPr>
                <w:rFonts w:cs="Arial"/>
                <w:sz w:val="18"/>
                <w:szCs w:val="18"/>
                <w:lang w:val="en-GB"/>
              </w:rPr>
              <w:t>-</w:t>
            </w:r>
          </w:p>
        </w:tc>
      </w:tr>
      <w:tr w:rsidR="00EC205A" w:rsidRPr="009F4D1E" w14:paraId="13FA1277" w14:textId="77777777" w:rsidTr="00EC205A">
        <w:tc>
          <w:tcPr>
            <w:tcW w:w="3964" w:type="dxa"/>
          </w:tcPr>
          <w:p w14:paraId="3761D730" w14:textId="77777777" w:rsidR="00EC205A" w:rsidRPr="009F4D1E" w:rsidRDefault="008070D8" w:rsidP="00EC205A">
            <w:pPr>
              <w:spacing w:after="0"/>
              <w:outlineLvl w:val="0"/>
              <w:rPr>
                <w:rFonts w:cs="Arial"/>
                <w:iCs/>
                <w:sz w:val="18"/>
                <w:szCs w:val="18"/>
                <w:lang w:val="en-GB"/>
              </w:rPr>
            </w:pPr>
            <w:r w:rsidRPr="009F4D1E">
              <w:rPr>
                <w:rFonts w:cs="Arial"/>
                <w:iCs/>
                <w:sz w:val="18"/>
                <w:szCs w:val="18"/>
                <w:lang w:val="en-GB"/>
              </w:rPr>
              <w:t>Personnel costs (extra)</w:t>
            </w:r>
          </w:p>
        </w:tc>
        <w:tc>
          <w:tcPr>
            <w:tcW w:w="1317" w:type="dxa"/>
          </w:tcPr>
          <w:p w14:paraId="3F8912F2" w14:textId="77777777" w:rsidR="00EC205A" w:rsidRPr="009F4D1E" w:rsidRDefault="00EC205A" w:rsidP="008070D8">
            <w:pPr>
              <w:spacing w:after="0"/>
              <w:jc w:val="right"/>
              <w:rPr>
                <w:rFonts w:cs="Arial"/>
                <w:sz w:val="18"/>
                <w:szCs w:val="18"/>
                <w:lang w:val="en-GB"/>
              </w:rPr>
            </w:pPr>
            <w:r w:rsidRPr="009F4D1E">
              <w:rPr>
                <w:rFonts w:cs="Arial"/>
                <w:sz w:val="18"/>
                <w:szCs w:val="18"/>
                <w:lang w:val="en-GB"/>
              </w:rPr>
              <w:t xml:space="preserve">4 </w:t>
            </w:r>
            <w:r w:rsidR="008070D8" w:rsidRPr="009F4D1E">
              <w:rPr>
                <w:rFonts w:cs="Arial"/>
                <w:sz w:val="18"/>
                <w:szCs w:val="18"/>
                <w:lang w:val="en-GB"/>
              </w:rPr>
              <w:t>hours</w:t>
            </w:r>
          </w:p>
        </w:tc>
        <w:tc>
          <w:tcPr>
            <w:tcW w:w="1397" w:type="dxa"/>
          </w:tcPr>
          <w:p w14:paraId="08A8A4D6" w14:textId="77777777" w:rsidR="00EC205A" w:rsidRPr="009F4D1E" w:rsidRDefault="008070D8" w:rsidP="0055769D">
            <w:pPr>
              <w:spacing w:after="0"/>
              <w:jc w:val="right"/>
              <w:rPr>
                <w:rFonts w:cs="Arial"/>
                <w:snapToGrid w:val="0"/>
                <w:color w:val="000000"/>
                <w:sz w:val="18"/>
                <w:szCs w:val="18"/>
                <w:lang w:val="en-GB"/>
              </w:rPr>
            </w:pPr>
            <w:r w:rsidRPr="009F4D1E">
              <w:rPr>
                <w:rFonts w:cs="Arial"/>
                <w:snapToGrid w:val="0"/>
                <w:color w:val="000000"/>
                <w:sz w:val="18"/>
                <w:szCs w:val="18"/>
                <w:lang w:val="en-GB"/>
              </w:rPr>
              <w:t xml:space="preserve">€ </w:t>
            </w:r>
            <w:r w:rsidR="00EC205A" w:rsidRPr="009F4D1E">
              <w:rPr>
                <w:rFonts w:cs="Arial"/>
                <w:snapToGrid w:val="0"/>
                <w:color w:val="000000"/>
                <w:sz w:val="18"/>
                <w:szCs w:val="18"/>
                <w:lang w:val="en-GB"/>
              </w:rPr>
              <w:t>35,00</w:t>
            </w:r>
          </w:p>
        </w:tc>
        <w:tc>
          <w:tcPr>
            <w:tcW w:w="817" w:type="dxa"/>
          </w:tcPr>
          <w:p w14:paraId="48C84DD4" w14:textId="77777777" w:rsidR="00EC205A" w:rsidRPr="009F4D1E" w:rsidRDefault="00EC205A" w:rsidP="0055769D">
            <w:pPr>
              <w:spacing w:after="0"/>
              <w:jc w:val="right"/>
              <w:rPr>
                <w:rFonts w:cs="Arial"/>
                <w:sz w:val="18"/>
                <w:szCs w:val="18"/>
                <w:lang w:val="en-GB"/>
              </w:rPr>
            </w:pPr>
            <w:r w:rsidRPr="009F4D1E">
              <w:rPr>
                <w:rFonts w:cs="Arial"/>
                <w:sz w:val="18"/>
                <w:szCs w:val="18"/>
                <w:lang w:val="en-GB"/>
              </w:rPr>
              <w:t>€ 7,35</w:t>
            </w:r>
          </w:p>
        </w:tc>
        <w:tc>
          <w:tcPr>
            <w:tcW w:w="1117" w:type="dxa"/>
          </w:tcPr>
          <w:p w14:paraId="475E9EAC" w14:textId="77777777" w:rsidR="00EC205A" w:rsidRPr="009F4D1E" w:rsidRDefault="00EC205A" w:rsidP="0055769D">
            <w:pPr>
              <w:spacing w:after="0"/>
              <w:jc w:val="right"/>
              <w:rPr>
                <w:rFonts w:cs="Arial"/>
                <w:sz w:val="18"/>
                <w:szCs w:val="18"/>
                <w:lang w:val="en-GB"/>
              </w:rPr>
            </w:pPr>
            <w:r w:rsidRPr="009F4D1E">
              <w:rPr>
                <w:rFonts w:cs="Arial"/>
                <w:sz w:val="18"/>
                <w:szCs w:val="18"/>
                <w:lang w:val="en-GB"/>
              </w:rPr>
              <w:t>€ 169,40</w:t>
            </w:r>
          </w:p>
        </w:tc>
      </w:tr>
      <w:tr w:rsidR="00EC205A" w:rsidRPr="009F4D1E" w14:paraId="17EDFFA7" w14:textId="77777777" w:rsidTr="00EC205A">
        <w:tc>
          <w:tcPr>
            <w:tcW w:w="3964" w:type="dxa"/>
          </w:tcPr>
          <w:p w14:paraId="7BA31ADF" w14:textId="77777777" w:rsidR="00EC205A" w:rsidRPr="009F4D1E" w:rsidRDefault="008070D8" w:rsidP="00EC205A">
            <w:pPr>
              <w:spacing w:after="0"/>
              <w:outlineLvl w:val="0"/>
              <w:rPr>
                <w:rFonts w:cs="Arial"/>
                <w:iCs/>
                <w:sz w:val="18"/>
                <w:szCs w:val="18"/>
                <w:lang w:val="en-GB"/>
              </w:rPr>
            </w:pPr>
            <w:r w:rsidRPr="009F4D1E">
              <w:rPr>
                <w:rFonts w:cs="Arial"/>
                <w:iCs/>
                <w:sz w:val="18"/>
                <w:szCs w:val="18"/>
                <w:lang w:val="en-GB"/>
              </w:rPr>
              <w:t>Cocktail ' Select ': 1.5 hours</w:t>
            </w:r>
          </w:p>
        </w:tc>
        <w:tc>
          <w:tcPr>
            <w:tcW w:w="1317" w:type="dxa"/>
          </w:tcPr>
          <w:p w14:paraId="3B4ACD54" w14:textId="77777777" w:rsidR="00EC205A" w:rsidRPr="009F4D1E" w:rsidRDefault="00EC205A" w:rsidP="008070D8">
            <w:pPr>
              <w:spacing w:after="0"/>
              <w:jc w:val="right"/>
              <w:rPr>
                <w:rFonts w:cs="Arial"/>
                <w:sz w:val="18"/>
                <w:szCs w:val="18"/>
                <w:lang w:val="en-GB"/>
              </w:rPr>
            </w:pPr>
            <w:r w:rsidRPr="009F4D1E">
              <w:rPr>
                <w:rFonts w:cs="Arial"/>
                <w:sz w:val="18"/>
                <w:szCs w:val="18"/>
                <w:lang w:val="en-GB"/>
              </w:rPr>
              <w:t>100</w:t>
            </w:r>
          </w:p>
        </w:tc>
        <w:tc>
          <w:tcPr>
            <w:tcW w:w="1397" w:type="dxa"/>
          </w:tcPr>
          <w:p w14:paraId="3FB3F425" w14:textId="77777777" w:rsidR="00EC205A" w:rsidRPr="009F4D1E" w:rsidRDefault="00EC205A" w:rsidP="0055769D">
            <w:pPr>
              <w:spacing w:after="0"/>
              <w:jc w:val="right"/>
              <w:rPr>
                <w:rFonts w:cs="Arial"/>
                <w:sz w:val="18"/>
                <w:szCs w:val="18"/>
                <w:lang w:val="en-GB"/>
              </w:rPr>
            </w:pPr>
            <w:r w:rsidRPr="009F4D1E">
              <w:rPr>
                <w:rFonts w:cs="Arial"/>
                <w:snapToGrid w:val="0"/>
                <w:color w:val="000000"/>
                <w:sz w:val="18"/>
                <w:szCs w:val="18"/>
                <w:lang w:val="en-GB"/>
              </w:rPr>
              <w:t>€ 22,80</w:t>
            </w:r>
          </w:p>
        </w:tc>
        <w:tc>
          <w:tcPr>
            <w:tcW w:w="817" w:type="dxa"/>
          </w:tcPr>
          <w:p w14:paraId="75AA071B" w14:textId="77777777" w:rsidR="00EC205A" w:rsidRPr="009F4D1E" w:rsidRDefault="00EC205A" w:rsidP="0055769D">
            <w:pPr>
              <w:spacing w:after="0"/>
              <w:jc w:val="right"/>
              <w:rPr>
                <w:rFonts w:cs="Arial"/>
                <w:sz w:val="18"/>
                <w:szCs w:val="18"/>
                <w:lang w:val="en-GB"/>
              </w:rPr>
            </w:pPr>
            <w:r w:rsidRPr="009F4D1E">
              <w:rPr>
                <w:rFonts w:cs="Arial"/>
                <w:sz w:val="18"/>
                <w:szCs w:val="18"/>
                <w:lang w:val="en-GB"/>
              </w:rPr>
              <w:t>€ 4,79</w:t>
            </w:r>
          </w:p>
        </w:tc>
        <w:tc>
          <w:tcPr>
            <w:tcW w:w="1117" w:type="dxa"/>
          </w:tcPr>
          <w:p w14:paraId="16DF8495" w14:textId="77777777" w:rsidR="00EC205A" w:rsidRPr="009F4D1E" w:rsidRDefault="00EC205A" w:rsidP="0055769D">
            <w:pPr>
              <w:spacing w:after="0"/>
              <w:jc w:val="right"/>
              <w:rPr>
                <w:rFonts w:cs="Arial"/>
                <w:sz w:val="18"/>
                <w:szCs w:val="18"/>
                <w:lang w:val="en-GB"/>
              </w:rPr>
            </w:pPr>
            <w:r w:rsidRPr="009F4D1E">
              <w:rPr>
                <w:rFonts w:cs="Arial"/>
                <w:sz w:val="18"/>
                <w:szCs w:val="18"/>
                <w:lang w:val="en-GB"/>
              </w:rPr>
              <w:t>€ 2759</w:t>
            </w:r>
          </w:p>
        </w:tc>
      </w:tr>
      <w:tr w:rsidR="00EC205A" w:rsidRPr="009F4D1E" w14:paraId="106612BA" w14:textId="77777777" w:rsidTr="00B36BD3">
        <w:tc>
          <w:tcPr>
            <w:tcW w:w="3964" w:type="dxa"/>
            <w:shd w:val="clear" w:color="auto" w:fill="DBE5F1" w:themeFill="accent1" w:themeFillTint="33"/>
          </w:tcPr>
          <w:p w14:paraId="20757400" w14:textId="77777777" w:rsidR="00EC205A" w:rsidRPr="009F4D1E" w:rsidRDefault="008070D8" w:rsidP="00EC205A">
            <w:pPr>
              <w:spacing w:after="0"/>
              <w:outlineLvl w:val="0"/>
              <w:rPr>
                <w:rFonts w:cs="Arial"/>
                <w:b/>
                <w:iCs/>
                <w:sz w:val="18"/>
                <w:szCs w:val="18"/>
                <w:lang w:val="en-GB"/>
              </w:rPr>
            </w:pPr>
            <w:r w:rsidRPr="009F4D1E">
              <w:rPr>
                <w:rFonts w:cs="Arial"/>
                <w:b/>
                <w:iCs/>
                <w:sz w:val="18"/>
                <w:szCs w:val="18"/>
                <w:lang w:val="en-GB"/>
              </w:rPr>
              <w:t>TOTAL</w:t>
            </w:r>
          </w:p>
        </w:tc>
        <w:tc>
          <w:tcPr>
            <w:tcW w:w="1317" w:type="dxa"/>
            <w:shd w:val="clear" w:color="auto" w:fill="DBE5F1" w:themeFill="accent1" w:themeFillTint="33"/>
          </w:tcPr>
          <w:p w14:paraId="54EFDEAB" w14:textId="77777777" w:rsidR="00EC205A" w:rsidRPr="009F4D1E" w:rsidRDefault="00EC205A" w:rsidP="0055769D">
            <w:pPr>
              <w:spacing w:after="0"/>
              <w:jc w:val="right"/>
              <w:rPr>
                <w:rFonts w:cs="Arial"/>
                <w:b/>
                <w:sz w:val="18"/>
                <w:szCs w:val="18"/>
                <w:lang w:val="en-GB"/>
              </w:rPr>
            </w:pPr>
          </w:p>
        </w:tc>
        <w:tc>
          <w:tcPr>
            <w:tcW w:w="1397" w:type="dxa"/>
            <w:shd w:val="clear" w:color="auto" w:fill="DBE5F1" w:themeFill="accent1" w:themeFillTint="33"/>
          </w:tcPr>
          <w:p w14:paraId="113E2894" w14:textId="77777777" w:rsidR="00EC205A" w:rsidRPr="009F4D1E" w:rsidRDefault="00EC205A" w:rsidP="0055769D">
            <w:pPr>
              <w:spacing w:after="0"/>
              <w:jc w:val="right"/>
              <w:rPr>
                <w:rFonts w:cs="Arial"/>
                <w:b/>
                <w:snapToGrid w:val="0"/>
                <w:color w:val="000000"/>
                <w:sz w:val="18"/>
                <w:szCs w:val="18"/>
                <w:lang w:val="en-GB"/>
              </w:rPr>
            </w:pPr>
          </w:p>
        </w:tc>
        <w:tc>
          <w:tcPr>
            <w:tcW w:w="817" w:type="dxa"/>
            <w:shd w:val="clear" w:color="auto" w:fill="DBE5F1" w:themeFill="accent1" w:themeFillTint="33"/>
          </w:tcPr>
          <w:p w14:paraId="18A7832B" w14:textId="77777777" w:rsidR="00EC205A" w:rsidRPr="009F4D1E" w:rsidRDefault="00EC205A" w:rsidP="0055769D">
            <w:pPr>
              <w:spacing w:after="0"/>
              <w:jc w:val="right"/>
              <w:rPr>
                <w:rFonts w:cs="Arial"/>
                <w:b/>
                <w:sz w:val="18"/>
                <w:szCs w:val="18"/>
                <w:lang w:val="en-GB"/>
              </w:rPr>
            </w:pPr>
          </w:p>
        </w:tc>
        <w:tc>
          <w:tcPr>
            <w:tcW w:w="1117" w:type="dxa"/>
            <w:shd w:val="clear" w:color="auto" w:fill="DBE5F1" w:themeFill="accent1" w:themeFillTint="33"/>
          </w:tcPr>
          <w:p w14:paraId="6D5FD472" w14:textId="77777777" w:rsidR="00EC205A" w:rsidRPr="009F4D1E" w:rsidRDefault="00EC205A" w:rsidP="0055769D">
            <w:pPr>
              <w:spacing w:after="0"/>
              <w:jc w:val="right"/>
              <w:rPr>
                <w:rFonts w:cs="Arial"/>
                <w:b/>
                <w:sz w:val="18"/>
                <w:szCs w:val="18"/>
                <w:lang w:val="en-GB"/>
              </w:rPr>
            </w:pPr>
            <w:r w:rsidRPr="009F4D1E">
              <w:rPr>
                <w:rFonts w:cs="Arial"/>
                <w:b/>
                <w:sz w:val="18"/>
                <w:szCs w:val="18"/>
                <w:lang w:val="en-GB"/>
              </w:rPr>
              <w:t>€ 2928,40</w:t>
            </w:r>
          </w:p>
        </w:tc>
      </w:tr>
    </w:tbl>
    <w:p w14:paraId="36E9200B" w14:textId="5667D4B0" w:rsidR="002B3E45" w:rsidRPr="009F4D1E" w:rsidRDefault="002B3E45" w:rsidP="00BA2D02">
      <w:pPr>
        <w:spacing w:after="0"/>
        <w:rPr>
          <w:lang w:val="en-GB"/>
        </w:rPr>
      </w:pPr>
    </w:p>
    <w:sectPr w:rsidR="002B3E45" w:rsidRPr="009F4D1E" w:rsidSect="007A492F">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F09B2" w14:textId="77777777" w:rsidR="007B1AA9" w:rsidRDefault="007B1AA9">
      <w:r>
        <w:separator/>
      </w:r>
    </w:p>
  </w:endnote>
  <w:endnote w:type="continuationSeparator" w:id="0">
    <w:p w14:paraId="1DC48A70" w14:textId="77777777" w:rsidR="007B1AA9" w:rsidRDefault="007B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chnic">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eelawadee">
    <w:panose1 w:val="020B0502040204020203"/>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8426F" w14:textId="77777777" w:rsidR="004478A1" w:rsidRPr="001A51AE" w:rsidRDefault="004478A1">
    <w:pPr>
      <w:pStyle w:val="Voettekst"/>
      <w:rPr>
        <w:lang w:val="en-GB"/>
      </w:rPr>
    </w:pPr>
    <w:r w:rsidRPr="001A51AE">
      <w:rPr>
        <w:lang w:val="en-GB"/>
      </w:rPr>
      <w:t>The English Workshop</w:t>
    </w:r>
    <w:r>
      <w:ptab w:relativeTo="margin" w:alignment="center" w:leader="none"/>
    </w:r>
    <w:r w:rsidRPr="001A51AE">
      <w:rPr>
        <w:lang w:val="en-GB"/>
      </w:rPr>
      <w:t>YOUnique Events</w:t>
    </w:r>
    <w:r>
      <w:ptab w:relativeTo="margin" w:alignment="right" w:leader="none"/>
    </w:r>
    <w:r w:rsidRPr="001A51AE">
      <w:rPr>
        <w:b w:val="0"/>
        <w:bCs/>
        <w:lang w:val="en-GB"/>
      </w:rPr>
      <w:t xml:space="preserve"> </w:t>
    </w:r>
    <w:r w:rsidRPr="001A51AE">
      <w:rPr>
        <w:bCs/>
        <w:lang w:val="en-GB"/>
      </w:rPr>
      <w:t>Page</w:t>
    </w:r>
    <w:r w:rsidRPr="001A51AE">
      <w:rPr>
        <w:b w:val="0"/>
        <w:bCs/>
        <w:lang w:val="en-GB"/>
      </w:rPr>
      <w:t xml:space="preserve"> </w:t>
    </w:r>
    <w:r>
      <w:rPr>
        <w:b w:val="0"/>
        <w:bCs/>
      </w:rPr>
      <w:fldChar w:fldCharType="begin"/>
    </w:r>
    <w:r w:rsidRPr="001A51AE">
      <w:rPr>
        <w:bCs/>
        <w:lang w:val="en-GB"/>
      </w:rPr>
      <w:instrText>PAGE  \* Arabic  \* MERGEFORMAT</w:instrText>
    </w:r>
    <w:r>
      <w:rPr>
        <w:b w:val="0"/>
        <w:bCs/>
      </w:rPr>
      <w:fldChar w:fldCharType="separate"/>
    </w:r>
    <w:r w:rsidR="00112D84">
      <w:rPr>
        <w:bCs/>
        <w:noProof/>
        <w:lang w:val="en-GB"/>
      </w:rPr>
      <w:t>16</w:t>
    </w:r>
    <w:r>
      <w:rPr>
        <w:b w:val="0"/>
        <w:bCs/>
      </w:rPr>
      <w:fldChar w:fldCharType="end"/>
    </w:r>
    <w:r w:rsidRPr="001A51AE">
      <w:rPr>
        <w:lang w:val="en-GB"/>
      </w:rPr>
      <w:t xml:space="preserve"> </w:t>
    </w:r>
    <w:r>
      <w:rPr>
        <w:lang w:val="en-GB"/>
      </w:rPr>
      <w:t>of</w:t>
    </w:r>
    <w:r w:rsidRPr="001A51AE">
      <w:rPr>
        <w:lang w:val="en-GB"/>
      </w:rPr>
      <w:t xml:space="preserve"> </w:t>
    </w:r>
    <w:r>
      <w:rPr>
        <w:b w:val="0"/>
        <w:bCs/>
      </w:rPr>
      <w:fldChar w:fldCharType="begin"/>
    </w:r>
    <w:r w:rsidRPr="001A51AE">
      <w:rPr>
        <w:bCs/>
        <w:lang w:val="en-GB"/>
      </w:rPr>
      <w:instrText>NUMPAGES  \* Arabic  \* MERGEFORMAT</w:instrText>
    </w:r>
    <w:r>
      <w:rPr>
        <w:b w:val="0"/>
        <w:bCs/>
      </w:rPr>
      <w:fldChar w:fldCharType="separate"/>
    </w:r>
    <w:r w:rsidR="00112D84">
      <w:rPr>
        <w:bCs/>
        <w:noProof/>
        <w:lang w:val="en-GB"/>
      </w:rPr>
      <w:t>20</w:t>
    </w:r>
    <w:r>
      <w:rPr>
        <w:b w:val="0"/>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269DB" w14:textId="77777777" w:rsidR="004478A1" w:rsidRPr="00D97484" w:rsidRDefault="004478A1" w:rsidP="00CE1352">
    <w:pPr>
      <w:pStyle w:val="Voettekst"/>
      <w:pBdr>
        <w:top w:val="none" w:sz="0" w:space="0" w:color="auto"/>
      </w:pBdr>
      <w:spacing w:before="0" w:after="0"/>
      <w:jc w:val="right"/>
      <w:rPr>
        <w:b w:val="0"/>
        <w:sz w:val="16"/>
        <w:szCs w:val="16"/>
        <w:lang w:val="en-US"/>
      </w:rPr>
    </w:pPr>
    <w:r>
      <w:rPr>
        <w:rFonts w:cs="Arial"/>
        <w:noProof/>
        <w:sz w:val="36"/>
        <w:szCs w:val="36"/>
      </w:rPr>
      <w:drawing>
        <wp:anchor distT="0" distB="0" distL="114300" distR="114300" simplePos="0" relativeHeight="251657216" behindDoc="0" locked="0" layoutInCell="1" allowOverlap="1" wp14:anchorId="38FD1D41" wp14:editId="6158118A">
          <wp:simplePos x="0" y="0"/>
          <wp:positionH relativeFrom="column">
            <wp:posOffset>6057900</wp:posOffset>
          </wp:positionH>
          <wp:positionV relativeFrom="paragraph">
            <wp:posOffset>-71120</wp:posOffset>
          </wp:positionV>
          <wp:extent cx="558800" cy="513715"/>
          <wp:effectExtent l="0" t="0" r="0" b="635"/>
          <wp:wrapThrough wrapText="bothSides">
            <wp:wrapPolygon edited="0">
              <wp:start x="0" y="0"/>
              <wp:lineTo x="0" y="20826"/>
              <wp:lineTo x="20618" y="20826"/>
              <wp:lineTo x="20618"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YOUnique Events.jpg"/>
                  <pic:cNvPicPr/>
                </pic:nvPicPr>
                <pic:blipFill rotWithShape="1">
                  <a:blip r:embed="rId1">
                    <a:extLst>
                      <a:ext uri="{28A0092B-C50C-407E-A947-70E740481C1C}">
                        <a14:useLocalDpi xmlns:a14="http://schemas.microsoft.com/office/drawing/2010/main" val="0"/>
                      </a:ext>
                    </a:extLst>
                  </a:blip>
                  <a:srcRect l="23603" r="29175" b="39290"/>
                  <a:stretch/>
                </pic:blipFill>
                <pic:spPr bwMode="auto">
                  <a:xfrm>
                    <a:off x="0" y="0"/>
                    <a:ext cx="558800" cy="5137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D97484">
      <w:rPr>
        <w:b w:val="0"/>
        <w:sz w:val="16"/>
        <w:szCs w:val="16"/>
        <w:lang w:val="en-US"/>
      </w:rPr>
      <w:t>Recommendation by</w:t>
    </w:r>
  </w:p>
  <w:p w14:paraId="60B3EF6B" w14:textId="77777777" w:rsidR="004478A1" w:rsidRPr="00561106" w:rsidRDefault="004478A1" w:rsidP="00CE1352">
    <w:pPr>
      <w:pStyle w:val="Voettekst"/>
      <w:pBdr>
        <w:top w:val="none" w:sz="0" w:space="0" w:color="auto"/>
      </w:pBdr>
      <w:spacing w:before="0" w:after="0"/>
      <w:jc w:val="right"/>
      <w:rPr>
        <w:b w:val="0"/>
        <w:sz w:val="16"/>
        <w:szCs w:val="16"/>
        <w:lang w:val="en-GB"/>
      </w:rPr>
    </w:pPr>
    <w:r w:rsidRPr="00561106">
      <w:rPr>
        <w:b w:val="0"/>
        <w:sz w:val="16"/>
        <w:szCs w:val="16"/>
        <w:lang w:val="en-GB"/>
      </w:rPr>
      <w:t>YOUnique Events</w:t>
    </w:r>
  </w:p>
  <w:p w14:paraId="71F4B52F" w14:textId="77777777" w:rsidR="004478A1" w:rsidRPr="00DD09F6" w:rsidRDefault="004478A1" w:rsidP="00AA5F72">
    <w:pPr>
      <w:pStyle w:val="Voettekst"/>
      <w:pBdr>
        <w:top w:val="none" w:sz="0" w:space="0" w:color="auto"/>
      </w:pBdr>
      <w:spacing w:before="0" w:after="0"/>
      <w:jc w:val="right"/>
      <w:rPr>
        <w:b w:val="0"/>
        <w:i/>
        <w:sz w:val="16"/>
        <w:szCs w:val="16"/>
        <w:lang w:val="en-GB"/>
      </w:rPr>
    </w:pPr>
    <w:r w:rsidRPr="00DD09F6">
      <w:rPr>
        <w:b w:val="0"/>
        <w:i/>
        <w:sz w:val="16"/>
        <w:szCs w:val="16"/>
        <w:lang w:val="en-GB"/>
      </w:rPr>
      <w:t>A unique view on a</w:t>
    </w:r>
    <w:r>
      <w:rPr>
        <w:b w:val="0"/>
        <w:i/>
        <w:sz w:val="16"/>
        <w:szCs w:val="16"/>
        <w:lang w:val="en-GB"/>
      </w:rPr>
      <w:t>ll you events!</w:t>
    </w:r>
  </w:p>
  <w:p w14:paraId="53D7B9B2" w14:textId="77777777" w:rsidR="004478A1" w:rsidRPr="00DD09F6" w:rsidRDefault="004478A1" w:rsidP="00AA5F72">
    <w:pPr>
      <w:pStyle w:val="Voettekst"/>
      <w:pBdr>
        <w:top w:val="none" w:sz="0" w:space="0" w:color="auto"/>
      </w:pBdr>
      <w:spacing w:before="0" w:after="0"/>
      <w:jc w:val="right"/>
      <w:rPr>
        <w:b w:val="0"/>
        <w:i/>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6C0BE" w14:textId="77777777" w:rsidR="007B1AA9" w:rsidRDefault="007B1AA9">
      <w:r>
        <w:separator/>
      </w:r>
    </w:p>
  </w:footnote>
  <w:footnote w:type="continuationSeparator" w:id="0">
    <w:p w14:paraId="66D8C5EA" w14:textId="77777777" w:rsidR="007B1AA9" w:rsidRDefault="007B1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23C25" w14:textId="77777777" w:rsidR="004478A1" w:rsidRDefault="004478A1">
    <w:pPr>
      <w:pStyle w:val="Koptekst"/>
    </w:pPr>
    <w:r>
      <w:rPr>
        <w:rFonts w:cs="Arial"/>
        <w:noProof/>
        <w:sz w:val="36"/>
        <w:szCs w:val="36"/>
      </w:rPr>
      <w:drawing>
        <wp:anchor distT="0" distB="0" distL="114300" distR="114300" simplePos="0" relativeHeight="251662848" behindDoc="0" locked="0" layoutInCell="1" allowOverlap="1" wp14:anchorId="7FD96896" wp14:editId="528E526E">
          <wp:simplePos x="0" y="0"/>
          <wp:positionH relativeFrom="column">
            <wp:posOffset>6115050</wp:posOffset>
          </wp:positionH>
          <wp:positionV relativeFrom="paragraph">
            <wp:posOffset>-448310</wp:posOffset>
          </wp:positionV>
          <wp:extent cx="558800" cy="513715"/>
          <wp:effectExtent l="0" t="0" r="0" b="635"/>
          <wp:wrapThrough wrapText="bothSides">
            <wp:wrapPolygon edited="0">
              <wp:start x="0" y="0"/>
              <wp:lineTo x="0" y="20826"/>
              <wp:lineTo x="20618" y="20826"/>
              <wp:lineTo x="20618"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YOUnique Events.jpg"/>
                  <pic:cNvPicPr/>
                </pic:nvPicPr>
                <pic:blipFill rotWithShape="1">
                  <a:blip r:embed="rId1">
                    <a:extLst>
                      <a:ext uri="{28A0092B-C50C-407E-A947-70E740481C1C}">
                        <a14:useLocalDpi xmlns:a14="http://schemas.microsoft.com/office/drawing/2010/main" val="0"/>
                      </a:ext>
                    </a:extLst>
                  </a:blip>
                  <a:srcRect l="23603" r="29175" b="39290"/>
                  <a:stretch/>
                </pic:blipFill>
                <pic:spPr bwMode="auto">
                  <a:xfrm>
                    <a:off x="0" y="0"/>
                    <a:ext cx="558800" cy="5137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85.75pt;height:246pt" o:bullet="t">
        <v:imagedata r:id="rId1" o:title="like"/>
      </v:shape>
    </w:pict>
  </w:numPicBullet>
  <w:abstractNum w:abstractNumId="0">
    <w:nsid w:val="000624F7"/>
    <w:multiLevelType w:val="hybridMultilevel"/>
    <w:tmpl w:val="B254C1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1524ECE"/>
    <w:multiLevelType w:val="hybridMultilevel"/>
    <w:tmpl w:val="F04C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D048A"/>
    <w:multiLevelType w:val="hybridMultilevel"/>
    <w:tmpl w:val="A9349E02"/>
    <w:lvl w:ilvl="0" w:tplc="04090001">
      <w:start w:val="1"/>
      <w:numFmt w:val="bullet"/>
      <w:lvlText w:val=""/>
      <w:lvlJc w:val="left"/>
      <w:pPr>
        <w:ind w:left="1776" w:hanging="360"/>
      </w:pPr>
      <w:rPr>
        <w:rFonts w:ascii="Symbol" w:hAnsi="Symbol" w:hint="default"/>
      </w:rPr>
    </w:lvl>
    <w:lvl w:ilvl="1" w:tplc="04090003">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
    <w:nsid w:val="0E9F2707"/>
    <w:multiLevelType w:val="hybridMultilevel"/>
    <w:tmpl w:val="AF0A82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A0CC2"/>
    <w:multiLevelType w:val="multilevel"/>
    <w:tmpl w:val="2AC40974"/>
    <w:lvl w:ilvl="0">
      <w:start w:val="1"/>
      <w:numFmt w:val="bullet"/>
      <w:pStyle w:val="Standaardopsomming"/>
      <w:lvlText w:val=""/>
      <w:lvlJc w:val="left"/>
      <w:pPr>
        <w:tabs>
          <w:tab w:val="num" w:pos="360"/>
        </w:tabs>
        <w:ind w:left="360" w:hanging="360"/>
      </w:pPr>
      <w:rPr>
        <w:rFonts w:ascii="Symbol" w:hAnsi="Symbol" w:hint="default"/>
      </w:rPr>
    </w:lvl>
    <w:lvl w:ilvl="1">
      <w:start w:val="5"/>
      <w:numFmt w:val="bullet"/>
      <w:lvlText w:val="▪"/>
      <w:lvlJc w:val="left"/>
      <w:pPr>
        <w:tabs>
          <w:tab w:val="num" w:pos="907"/>
        </w:tabs>
        <w:ind w:left="907" w:hanging="453"/>
      </w:pPr>
      <w:rPr>
        <w:rFonts w:ascii="Times New Roman" w:cs="Times New Roman" w:hint="default"/>
      </w:rPr>
    </w:lvl>
    <w:lvl w:ilvl="2">
      <w:start w:val="1"/>
      <w:numFmt w:val="bullet"/>
      <w:lvlText w:val=""/>
      <w:lvlJc w:val="left"/>
      <w:pPr>
        <w:tabs>
          <w:tab w:val="num" w:pos="1304"/>
        </w:tabs>
        <w:ind w:left="1304" w:hanging="397"/>
      </w:pPr>
      <w:rPr>
        <w:rFonts w:ascii="Technic" w:hAnsi="Technic" w:hint="default"/>
      </w:rPr>
    </w:lvl>
    <w:lvl w:ilvl="3">
      <w:start w:val="1"/>
      <w:numFmt w:val="none"/>
      <w:lvlText w:val="%1.%2.%3.%4"/>
      <w:lvlJc w:val="left"/>
      <w:pPr>
        <w:tabs>
          <w:tab w:val="num" w:pos="864"/>
        </w:tabs>
        <w:ind w:left="864" w:hanging="864"/>
      </w:pPr>
      <w:rPr>
        <w:rFonts w:hint="default"/>
      </w:rPr>
    </w:lvl>
    <w:lvl w:ilvl="4">
      <w:start w:val="1"/>
      <w:numFmt w:val="decimal"/>
      <w:lvlText w:val="%1.%2.%3.%4.%5"/>
      <w:lvlJc w:val="left"/>
      <w:pPr>
        <w:tabs>
          <w:tab w:val="num" w:pos="180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2160"/>
        </w:tabs>
        <w:ind w:left="1296" w:hanging="1296"/>
      </w:pPr>
      <w:rPr>
        <w:rFonts w:hint="default"/>
      </w:rPr>
    </w:lvl>
    <w:lvl w:ilvl="7">
      <w:start w:val="1"/>
      <w:numFmt w:val="decimal"/>
      <w:lvlText w:val="%1.%2.%3.%4.%5.%6.%7.%8"/>
      <w:lvlJc w:val="left"/>
      <w:pPr>
        <w:tabs>
          <w:tab w:val="num" w:pos="252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5">
    <w:nsid w:val="1B007406"/>
    <w:multiLevelType w:val="hybridMultilevel"/>
    <w:tmpl w:val="D11A7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C184341"/>
    <w:multiLevelType w:val="hybridMultilevel"/>
    <w:tmpl w:val="938498C6"/>
    <w:lvl w:ilvl="0" w:tplc="04090005">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7">
    <w:nsid w:val="4904606C"/>
    <w:multiLevelType w:val="hybridMultilevel"/>
    <w:tmpl w:val="97A8AB7C"/>
    <w:lvl w:ilvl="0" w:tplc="1D6AC47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4873F7"/>
    <w:multiLevelType w:val="multilevel"/>
    <w:tmpl w:val="7C82EFCA"/>
    <w:lvl w:ilvl="0">
      <w:start w:val="1"/>
      <w:numFmt w:val="decimal"/>
      <w:pStyle w:val="Kop1"/>
      <w:lvlText w:val="%1"/>
      <w:lvlJc w:val="left"/>
      <w:pPr>
        <w:tabs>
          <w:tab w:val="num" w:pos="1021"/>
        </w:tabs>
        <w:ind w:left="1021" w:hanging="1021"/>
      </w:pPr>
      <w:rPr>
        <w:rFonts w:hint="default"/>
      </w:rPr>
    </w:lvl>
    <w:lvl w:ilvl="1">
      <w:start w:val="1"/>
      <w:numFmt w:val="decimal"/>
      <w:pStyle w:val="Kop2"/>
      <w:lvlText w:val="%1.%2"/>
      <w:lvlJc w:val="left"/>
      <w:pPr>
        <w:tabs>
          <w:tab w:val="num" w:pos="1021"/>
        </w:tabs>
        <w:ind w:left="1021" w:hanging="1021"/>
      </w:pPr>
      <w:rPr>
        <w:rFonts w:hint="default"/>
      </w:rPr>
    </w:lvl>
    <w:lvl w:ilvl="2">
      <w:start w:val="1"/>
      <w:numFmt w:val="decimal"/>
      <w:pStyle w:val="Kop3"/>
      <w:lvlText w:val="%1.%2.%3"/>
      <w:lvlJc w:val="left"/>
      <w:pPr>
        <w:tabs>
          <w:tab w:val="num" w:pos="1021"/>
        </w:tabs>
        <w:ind w:left="1021" w:hanging="1021"/>
      </w:pPr>
      <w:rPr>
        <w:rFonts w:hint="default"/>
      </w:rPr>
    </w:lvl>
    <w:lvl w:ilvl="3">
      <w:start w:val="1"/>
      <w:numFmt w:val="decimal"/>
      <w:pStyle w:val="Kop4"/>
      <w:lvlText w:val="%1.%2.%3.%4"/>
      <w:lvlJc w:val="left"/>
      <w:pPr>
        <w:tabs>
          <w:tab w:val="num" w:pos="1021"/>
        </w:tabs>
        <w:ind w:left="1021" w:hanging="102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684C6744"/>
    <w:multiLevelType w:val="multilevel"/>
    <w:tmpl w:val="81727EB4"/>
    <w:lvl w:ilvl="0">
      <w:start w:val="1"/>
      <w:numFmt w:val="decimal"/>
      <w:lvlText w:val="%1."/>
      <w:lvlJc w:val="left"/>
      <w:pPr>
        <w:ind w:left="720" w:hanging="360"/>
      </w:pPr>
      <w:rPr>
        <w:rFonts w:hint="default"/>
      </w:rPr>
    </w:lvl>
    <w:lvl w:ilvl="1">
      <w:start w:val="5"/>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0">
    <w:nsid w:val="6B7D68BD"/>
    <w:multiLevelType w:val="hybridMultilevel"/>
    <w:tmpl w:val="510CCE8C"/>
    <w:lvl w:ilvl="0" w:tplc="04090001">
      <w:start w:val="1"/>
      <w:numFmt w:val="bullet"/>
      <w:lvlText w:val=""/>
      <w:lvlJc w:val="left"/>
      <w:pPr>
        <w:ind w:left="1776" w:hanging="360"/>
      </w:pPr>
      <w:rPr>
        <w:rFonts w:ascii="Symbol" w:hAnsi="Symbol" w:hint="default"/>
      </w:rPr>
    </w:lvl>
    <w:lvl w:ilvl="1" w:tplc="04090003">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1">
    <w:nsid w:val="7BC20269"/>
    <w:multiLevelType w:val="hybridMultilevel"/>
    <w:tmpl w:val="48020616"/>
    <w:lvl w:ilvl="0" w:tplc="1D6AC47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215094"/>
    <w:multiLevelType w:val="hybridMultilevel"/>
    <w:tmpl w:val="E44CED74"/>
    <w:lvl w:ilvl="0" w:tplc="08130001">
      <w:start w:val="1"/>
      <w:numFmt w:val="bullet"/>
      <w:lvlText w:val=""/>
      <w:lvlJc w:val="left"/>
      <w:pPr>
        <w:ind w:left="720" w:hanging="360"/>
      </w:pPr>
      <w:rPr>
        <w:rFonts w:ascii="Symbol" w:hAnsi="Symbol" w:hint="default"/>
      </w:rPr>
    </w:lvl>
    <w:lvl w:ilvl="1" w:tplc="2B46A856">
      <w:numFmt w:val="bullet"/>
      <w:lvlText w:val=""/>
      <w:lvlJc w:val="left"/>
      <w:pPr>
        <w:ind w:left="1440" w:hanging="360"/>
      </w:pPr>
      <w:rPr>
        <w:rFonts w:ascii="Wingdings" w:eastAsiaTheme="minorHAnsi" w:hAnsi="Wingdings"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
  </w:num>
  <w:num w:numId="5">
    <w:abstractNumId w:val="3"/>
  </w:num>
  <w:num w:numId="6">
    <w:abstractNumId w:val="2"/>
  </w:num>
  <w:num w:numId="7">
    <w:abstractNumId w:val="10"/>
  </w:num>
  <w:num w:numId="8">
    <w:abstractNumId w:val="6"/>
  </w:num>
  <w:num w:numId="9">
    <w:abstractNumId w:val="12"/>
  </w:num>
  <w:num w:numId="10">
    <w:abstractNumId w:val="7"/>
  </w:num>
  <w:num w:numId="11">
    <w:abstractNumId w:val="11"/>
  </w:num>
  <w:num w:numId="12">
    <w:abstractNumId w:val="0"/>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CB1"/>
    <w:rsid w:val="000047CA"/>
    <w:rsid w:val="000054A8"/>
    <w:rsid w:val="000059A9"/>
    <w:rsid w:val="00006862"/>
    <w:rsid w:val="00007AFA"/>
    <w:rsid w:val="00017D9B"/>
    <w:rsid w:val="00025BF8"/>
    <w:rsid w:val="00030F0F"/>
    <w:rsid w:val="000342C4"/>
    <w:rsid w:val="00037D48"/>
    <w:rsid w:val="00044843"/>
    <w:rsid w:val="000520D7"/>
    <w:rsid w:val="00052135"/>
    <w:rsid w:val="00064CEF"/>
    <w:rsid w:val="000652B8"/>
    <w:rsid w:val="00067418"/>
    <w:rsid w:val="00072B74"/>
    <w:rsid w:val="00075E80"/>
    <w:rsid w:val="00076C2A"/>
    <w:rsid w:val="000778A1"/>
    <w:rsid w:val="00097B8E"/>
    <w:rsid w:val="000A25EC"/>
    <w:rsid w:val="000A4B54"/>
    <w:rsid w:val="000A6B91"/>
    <w:rsid w:val="000B7293"/>
    <w:rsid w:val="000C3192"/>
    <w:rsid w:val="000D27AA"/>
    <w:rsid w:val="000D32D7"/>
    <w:rsid w:val="000D38AF"/>
    <w:rsid w:val="000D4308"/>
    <w:rsid w:val="000D6C4A"/>
    <w:rsid w:val="000E0FA0"/>
    <w:rsid w:val="000E29F3"/>
    <w:rsid w:val="000F1DD9"/>
    <w:rsid w:val="000F255B"/>
    <w:rsid w:val="00112D84"/>
    <w:rsid w:val="0011551A"/>
    <w:rsid w:val="00115C32"/>
    <w:rsid w:val="00122E25"/>
    <w:rsid w:val="0012556C"/>
    <w:rsid w:val="00141AB5"/>
    <w:rsid w:val="00145B7C"/>
    <w:rsid w:val="00153359"/>
    <w:rsid w:val="00153653"/>
    <w:rsid w:val="00154C37"/>
    <w:rsid w:val="00155D8C"/>
    <w:rsid w:val="00157C6A"/>
    <w:rsid w:val="001642A2"/>
    <w:rsid w:val="00166BB3"/>
    <w:rsid w:val="001670CF"/>
    <w:rsid w:val="00176B04"/>
    <w:rsid w:val="00182F3B"/>
    <w:rsid w:val="00185431"/>
    <w:rsid w:val="00195579"/>
    <w:rsid w:val="001962E6"/>
    <w:rsid w:val="001A10D0"/>
    <w:rsid w:val="001A15A8"/>
    <w:rsid w:val="001A1E86"/>
    <w:rsid w:val="001A51AE"/>
    <w:rsid w:val="001A6270"/>
    <w:rsid w:val="001B35E4"/>
    <w:rsid w:val="001B4DFC"/>
    <w:rsid w:val="001C01E3"/>
    <w:rsid w:val="001C732B"/>
    <w:rsid w:val="001D0777"/>
    <w:rsid w:val="001D1115"/>
    <w:rsid w:val="001E1BC4"/>
    <w:rsid w:val="0020220E"/>
    <w:rsid w:val="0020749D"/>
    <w:rsid w:val="0021368A"/>
    <w:rsid w:val="00217530"/>
    <w:rsid w:val="00220DBC"/>
    <w:rsid w:val="00224154"/>
    <w:rsid w:val="002311B2"/>
    <w:rsid w:val="00235C7D"/>
    <w:rsid w:val="002406F1"/>
    <w:rsid w:val="0024278A"/>
    <w:rsid w:val="00245B0E"/>
    <w:rsid w:val="002512AD"/>
    <w:rsid w:val="0025201D"/>
    <w:rsid w:val="00253858"/>
    <w:rsid w:val="00255C37"/>
    <w:rsid w:val="0025670B"/>
    <w:rsid w:val="00256A06"/>
    <w:rsid w:val="00260545"/>
    <w:rsid w:val="00261EBE"/>
    <w:rsid w:val="0026402C"/>
    <w:rsid w:val="00264E4B"/>
    <w:rsid w:val="0026573F"/>
    <w:rsid w:val="002662DE"/>
    <w:rsid w:val="00272A46"/>
    <w:rsid w:val="002734F3"/>
    <w:rsid w:val="00275A03"/>
    <w:rsid w:val="00277507"/>
    <w:rsid w:val="00281C37"/>
    <w:rsid w:val="00284E73"/>
    <w:rsid w:val="002910C1"/>
    <w:rsid w:val="00291F78"/>
    <w:rsid w:val="0029467B"/>
    <w:rsid w:val="0029556A"/>
    <w:rsid w:val="002A0152"/>
    <w:rsid w:val="002A3866"/>
    <w:rsid w:val="002A3DEE"/>
    <w:rsid w:val="002A7C26"/>
    <w:rsid w:val="002A7EAF"/>
    <w:rsid w:val="002B075B"/>
    <w:rsid w:val="002B25D0"/>
    <w:rsid w:val="002B2D4D"/>
    <w:rsid w:val="002B3E45"/>
    <w:rsid w:val="002C3049"/>
    <w:rsid w:val="002C4130"/>
    <w:rsid w:val="002D13FB"/>
    <w:rsid w:val="002D6845"/>
    <w:rsid w:val="002E351F"/>
    <w:rsid w:val="002E4F07"/>
    <w:rsid w:val="002F09FD"/>
    <w:rsid w:val="002F28FD"/>
    <w:rsid w:val="002F57ED"/>
    <w:rsid w:val="002F6858"/>
    <w:rsid w:val="00300B4D"/>
    <w:rsid w:val="00310949"/>
    <w:rsid w:val="00320716"/>
    <w:rsid w:val="00322BE8"/>
    <w:rsid w:val="003258DA"/>
    <w:rsid w:val="003306B8"/>
    <w:rsid w:val="00332C91"/>
    <w:rsid w:val="00337388"/>
    <w:rsid w:val="003463E0"/>
    <w:rsid w:val="00354C4C"/>
    <w:rsid w:val="00361D10"/>
    <w:rsid w:val="0036648E"/>
    <w:rsid w:val="00367917"/>
    <w:rsid w:val="00367B4E"/>
    <w:rsid w:val="00373D42"/>
    <w:rsid w:val="0038108F"/>
    <w:rsid w:val="003838B3"/>
    <w:rsid w:val="003841B1"/>
    <w:rsid w:val="003920C3"/>
    <w:rsid w:val="003A3569"/>
    <w:rsid w:val="003A5FAF"/>
    <w:rsid w:val="003A66C1"/>
    <w:rsid w:val="003B1FB1"/>
    <w:rsid w:val="003C17AF"/>
    <w:rsid w:val="003C2160"/>
    <w:rsid w:val="003C3741"/>
    <w:rsid w:val="003F25C6"/>
    <w:rsid w:val="00403C4D"/>
    <w:rsid w:val="00424212"/>
    <w:rsid w:val="00426506"/>
    <w:rsid w:val="0042759D"/>
    <w:rsid w:val="00430BAD"/>
    <w:rsid w:val="00434986"/>
    <w:rsid w:val="004449CD"/>
    <w:rsid w:val="004478A1"/>
    <w:rsid w:val="00451D92"/>
    <w:rsid w:val="00455B23"/>
    <w:rsid w:val="00460453"/>
    <w:rsid w:val="00465024"/>
    <w:rsid w:val="00465BC5"/>
    <w:rsid w:val="00474A3B"/>
    <w:rsid w:val="0048175D"/>
    <w:rsid w:val="004912ED"/>
    <w:rsid w:val="00491532"/>
    <w:rsid w:val="004950F0"/>
    <w:rsid w:val="004A23D8"/>
    <w:rsid w:val="004B0B6E"/>
    <w:rsid w:val="004C521A"/>
    <w:rsid w:val="004D0DAD"/>
    <w:rsid w:val="004D317F"/>
    <w:rsid w:val="004E0167"/>
    <w:rsid w:val="004E7AF2"/>
    <w:rsid w:val="004F004D"/>
    <w:rsid w:val="004F2F17"/>
    <w:rsid w:val="00515417"/>
    <w:rsid w:val="00524F36"/>
    <w:rsid w:val="00531CDD"/>
    <w:rsid w:val="00535E9E"/>
    <w:rsid w:val="00542310"/>
    <w:rsid w:val="00547F58"/>
    <w:rsid w:val="00550869"/>
    <w:rsid w:val="0055769D"/>
    <w:rsid w:val="00561106"/>
    <w:rsid w:val="005620E6"/>
    <w:rsid w:val="005621BB"/>
    <w:rsid w:val="005628DD"/>
    <w:rsid w:val="00564AC4"/>
    <w:rsid w:val="005651B5"/>
    <w:rsid w:val="00566678"/>
    <w:rsid w:val="0057185A"/>
    <w:rsid w:val="0057469C"/>
    <w:rsid w:val="00574D1E"/>
    <w:rsid w:val="00575442"/>
    <w:rsid w:val="00575AF9"/>
    <w:rsid w:val="00586D61"/>
    <w:rsid w:val="00591505"/>
    <w:rsid w:val="00591C21"/>
    <w:rsid w:val="0059461A"/>
    <w:rsid w:val="005962AF"/>
    <w:rsid w:val="005A6BB0"/>
    <w:rsid w:val="005A6D10"/>
    <w:rsid w:val="005A7491"/>
    <w:rsid w:val="005D327B"/>
    <w:rsid w:val="005D5048"/>
    <w:rsid w:val="005D5A42"/>
    <w:rsid w:val="005E21AE"/>
    <w:rsid w:val="005E2B70"/>
    <w:rsid w:val="005E7981"/>
    <w:rsid w:val="005F01B1"/>
    <w:rsid w:val="005F2539"/>
    <w:rsid w:val="00600B07"/>
    <w:rsid w:val="00602EA2"/>
    <w:rsid w:val="006079AE"/>
    <w:rsid w:val="00614066"/>
    <w:rsid w:val="00616598"/>
    <w:rsid w:val="00617173"/>
    <w:rsid w:val="006309B9"/>
    <w:rsid w:val="00633555"/>
    <w:rsid w:val="00633DAD"/>
    <w:rsid w:val="00634854"/>
    <w:rsid w:val="006354EF"/>
    <w:rsid w:val="006415B0"/>
    <w:rsid w:val="006500FA"/>
    <w:rsid w:val="00652404"/>
    <w:rsid w:val="00653260"/>
    <w:rsid w:val="0066065E"/>
    <w:rsid w:val="00661E25"/>
    <w:rsid w:val="00663620"/>
    <w:rsid w:val="00663A7E"/>
    <w:rsid w:val="006653FD"/>
    <w:rsid w:val="0066590C"/>
    <w:rsid w:val="006717A4"/>
    <w:rsid w:val="00672F11"/>
    <w:rsid w:val="00675782"/>
    <w:rsid w:val="006779EF"/>
    <w:rsid w:val="00690B26"/>
    <w:rsid w:val="00695FBD"/>
    <w:rsid w:val="00696E8A"/>
    <w:rsid w:val="00697CC4"/>
    <w:rsid w:val="006A1011"/>
    <w:rsid w:val="006A14CC"/>
    <w:rsid w:val="006A3869"/>
    <w:rsid w:val="006B180A"/>
    <w:rsid w:val="006B3D09"/>
    <w:rsid w:val="006C5467"/>
    <w:rsid w:val="006C5617"/>
    <w:rsid w:val="006D2633"/>
    <w:rsid w:val="006E09B5"/>
    <w:rsid w:val="006E5F9F"/>
    <w:rsid w:val="006E7E79"/>
    <w:rsid w:val="006F1429"/>
    <w:rsid w:val="006F1855"/>
    <w:rsid w:val="006F5D24"/>
    <w:rsid w:val="006F7B85"/>
    <w:rsid w:val="00700985"/>
    <w:rsid w:val="00703A22"/>
    <w:rsid w:val="00712BFF"/>
    <w:rsid w:val="00716A7C"/>
    <w:rsid w:val="0071779E"/>
    <w:rsid w:val="00721EE3"/>
    <w:rsid w:val="0072659B"/>
    <w:rsid w:val="00730944"/>
    <w:rsid w:val="007315C2"/>
    <w:rsid w:val="00733332"/>
    <w:rsid w:val="00744881"/>
    <w:rsid w:val="00744B86"/>
    <w:rsid w:val="00752222"/>
    <w:rsid w:val="00752C33"/>
    <w:rsid w:val="00757EC0"/>
    <w:rsid w:val="00760E64"/>
    <w:rsid w:val="00763E86"/>
    <w:rsid w:val="007642DD"/>
    <w:rsid w:val="007755B1"/>
    <w:rsid w:val="00777864"/>
    <w:rsid w:val="00780024"/>
    <w:rsid w:val="00783C9C"/>
    <w:rsid w:val="00784F91"/>
    <w:rsid w:val="0079489C"/>
    <w:rsid w:val="007949E1"/>
    <w:rsid w:val="007950CC"/>
    <w:rsid w:val="007A0450"/>
    <w:rsid w:val="007A18ED"/>
    <w:rsid w:val="007A492F"/>
    <w:rsid w:val="007A6B19"/>
    <w:rsid w:val="007B152A"/>
    <w:rsid w:val="007B1AA9"/>
    <w:rsid w:val="007B2241"/>
    <w:rsid w:val="007B342C"/>
    <w:rsid w:val="007B3525"/>
    <w:rsid w:val="007B3EA4"/>
    <w:rsid w:val="007C1851"/>
    <w:rsid w:val="007C2D39"/>
    <w:rsid w:val="007C3E93"/>
    <w:rsid w:val="007C498C"/>
    <w:rsid w:val="007D04C3"/>
    <w:rsid w:val="007D6233"/>
    <w:rsid w:val="007E20CB"/>
    <w:rsid w:val="007E2BD8"/>
    <w:rsid w:val="007E4897"/>
    <w:rsid w:val="007F39F5"/>
    <w:rsid w:val="007F559B"/>
    <w:rsid w:val="00801782"/>
    <w:rsid w:val="00805024"/>
    <w:rsid w:val="008070D8"/>
    <w:rsid w:val="0080735A"/>
    <w:rsid w:val="00807442"/>
    <w:rsid w:val="008166A6"/>
    <w:rsid w:val="0081681F"/>
    <w:rsid w:val="00821B72"/>
    <w:rsid w:val="008254BF"/>
    <w:rsid w:val="00831272"/>
    <w:rsid w:val="00831749"/>
    <w:rsid w:val="00837E40"/>
    <w:rsid w:val="00843ADD"/>
    <w:rsid w:val="0084486A"/>
    <w:rsid w:val="008546C3"/>
    <w:rsid w:val="00854EA0"/>
    <w:rsid w:val="00857032"/>
    <w:rsid w:val="00857AFA"/>
    <w:rsid w:val="008619AF"/>
    <w:rsid w:val="0086206E"/>
    <w:rsid w:val="00867C50"/>
    <w:rsid w:val="0087299A"/>
    <w:rsid w:val="00875754"/>
    <w:rsid w:val="00884DE7"/>
    <w:rsid w:val="00890986"/>
    <w:rsid w:val="008911DB"/>
    <w:rsid w:val="00896AB0"/>
    <w:rsid w:val="00896F3E"/>
    <w:rsid w:val="008A6EF0"/>
    <w:rsid w:val="008B0BAE"/>
    <w:rsid w:val="008B483D"/>
    <w:rsid w:val="008B73C0"/>
    <w:rsid w:val="008C162C"/>
    <w:rsid w:val="008C4FAA"/>
    <w:rsid w:val="008D0DFD"/>
    <w:rsid w:val="008D0E14"/>
    <w:rsid w:val="008D3342"/>
    <w:rsid w:val="008E0E05"/>
    <w:rsid w:val="008E455B"/>
    <w:rsid w:val="008F1543"/>
    <w:rsid w:val="008F175F"/>
    <w:rsid w:val="008F4BF6"/>
    <w:rsid w:val="008F61ED"/>
    <w:rsid w:val="008F6424"/>
    <w:rsid w:val="008F6C6D"/>
    <w:rsid w:val="009005F9"/>
    <w:rsid w:val="009043A9"/>
    <w:rsid w:val="0091074D"/>
    <w:rsid w:val="00914CB1"/>
    <w:rsid w:val="00914EF3"/>
    <w:rsid w:val="00915D20"/>
    <w:rsid w:val="00924B81"/>
    <w:rsid w:val="00926364"/>
    <w:rsid w:val="009315A3"/>
    <w:rsid w:val="0093503E"/>
    <w:rsid w:val="00941824"/>
    <w:rsid w:val="0095240C"/>
    <w:rsid w:val="00953331"/>
    <w:rsid w:val="00961725"/>
    <w:rsid w:val="009627CF"/>
    <w:rsid w:val="00967415"/>
    <w:rsid w:val="00975D41"/>
    <w:rsid w:val="00981CC3"/>
    <w:rsid w:val="009912F3"/>
    <w:rsid w:val="009916DB"/>
    <w:rsid w:val="00991C7E"/>
    <w:rsid w:val="00994354"/>
    <w:rsid w:val="00994F7B"/>
    <w:rsid w:val="009A7E4C"/>
    <w:rsid w:val="009B0CA1"/>
    <w:rsid w:val="009B19DB"/>
    <w:rsid w:val="009B4C20"/>
    <w:rsid w:val="009B5A24"/>
    <w:rsid w:val="009C1E8C"/>
    <w:rsid w:val="009C3CA8"/>
    <w:rsid w:val="009D1F1A"/>
    <w:rsid w:val="009D2740"/>
    <w:rsid w:val="009E5CC2"/>
    <w:rsid w:val="009F19A8"/>
    <w:rsid w:val="009F1D73"/>
    <w:rsid w:val="009F4D1E"/>
    <w:rsid w:val="00A05B70"/>
    <w:rsid w:val="00A05EAF"/>
    <w:rsid w:val="00A10E5B"/>
    <w:rsid w:val="00A12DDB"/>
    <w:rsid w:val="00A13B85"/>
    <w:rsid w:val="00A15034"/>
    <w:rsid w:val="00A22975"/>
    <w:rsid w:val="00A25055"/>
    <w:rsid w:val="00A31CF3"/>
    <w:rsid w:val="00A34FE2"/>
    <w:rsid w:val="00A36D83"/>
    <w:rsid w:val="00A614A8"/>
    <w:rsid w:val="00A621EC"/>
    <w:rsid w:val="00A623BB"/>
    <w:rsid w:val="00A76A0E"/>
    <w:rsid w:val="00A77E95"/>
    <w:rsid w:val="00A8041A"/>
    <w:rsid w:val="00A83887"/>
    <w:rsid w:val="00A923E8"/>
    <w:rsid w:val="00A93E3D"/>
    <w:rsid w:val="00A969D7"/>
    <w:rsid w:val="00AA3856"/>
    <w:rsid w:val="00AA5F72"/>
    <w:rsid w:val="00AA7E40"/>
    <w:rsid w:val="00AB1819"/>
    <w:rsid w:val="00AC0AA0"/>
    <w:rsid w:val="00AC3271"/>
    <w:rsid w:val="00AC6DD1"/>
    <w:rsid w:val="00AD7CE6"/>
    <w:rsid w:val="00AE4C49"/>
    <w:rsid w:val="00AF0885"/>
    <w:rsid w:val="00AF297D"/>
    <w:rsid w:val="00AF2ADD"/>
    <w:rsid w:val="00AF3308"/>
    <w:rsid w:val="00B01B08"/>
    <w:rsid w:val="00B21418"/>
    <w:rsid w:val="00B30AEF"/>
    <w:rsid w:val="00B30C1C"/>
    <w:rsid w:val="00B33706"/>
    <w:rsid w:val="00B33B29"/>
    <w:rsid w:val="00B36BD3"/>
    <w:rsid w:val="00B37C8D"/>
    <w:rsid w:val="00B44019"/>
    <w:rsid w:val="00B50A4C"/>
    <w:rsid w:val="00B51C8D"/>
    <w:rsid w:val="00B51D17"/>
    <w:rsid w:val="00B56511"/>
    <w:rsid w:val="00B63D64"/>
    <w:rsid w:val="00B6773A"/>
    <w:rsid w:val="00B7197E"/>
    <w:rsid w:val="00B72ADD"/>
    <w:rsid w:val="00B74A01"/>
    <w:rsid w:val="00B74C34"/>
    <w:rsid w:val="00B82B24"/>
    <w:rsid w:val="00B82F8F"/>
    <w:rsid w:val="00B83422"/>
    <w:rsid w:val="00B916E8"/>
    <w:rsid w:val="00B9252A"/>
    <w:rsid w:val="00B95DE8"/>
    <w:rsid w:val="00BA2D02"/>
    <w:rsid w:val="00BA4328"/>
    <w:rsid w:val="00BA692D"/>
    <w:rsid w:val="00BB2057"/>
    <w:rsid w:val="00BB6630"/>
    <w:rsid w:val="00BC0219"/>
    <w:rsid w:val="00BC3763"/>
    <w:rsid w:val="00BD2FF2"/>
    <w:rsid w:val="00BD6517"/>
    <w:rsid w:val="00BE0C13"/>
    <w:rsid w:val="00BE3CF6"/>
    <w:rsid w:val="00BF5CD4"/>
    <w:rsid w:val="00BF6149"/>
    <w:rsid w:val="00C00B86"/>
    <w:rsid w:val="00C0176A"/>
    <w:rsid w:val="00C03319"/>
    <w:rsid w:val="00C04A39"/>
    <w:rsid w:val="00C05642"/>
    <w:rsid w:val="00C06380"/>
    <w:rsid w:val="00C132D1"/>
    <w:rsid w:val="00C322B9"/>
    <w:rsid w:val="00C34567"/>
    <w:rsid w:val="00C51D64"/>
    <w:rsid w:val="00C54503"/>
    <w:rsid w:val="00C579D2"/>
    <w:rsid w:val="00C60438"/>
    <w:rsid w:val="00C60A45"/>
    <w:rsid w:val="00C6152B"/>
    <w:rsid w:val="00C61658"/>
    <w:rsid w:val="00C65459"/>
    <w:rsid w:val="00C70700"/>
    <w:rsid w:val="00C76B3C"/>
    <w:rsid w:val="00C7700F"/>
    <w:rsid w:val="00C8596A"/>
    <w:rsid w:val="00C91C3B"/>
    <w:rsid w:val="00C94DC2"/>
    <w:rsid w:val="00CA517A"/>
    <w:rsid w:val="00CB02C4"/>
    <w:rsid w:val="00CB3509"/>
    <w:rsid w:val="00CB6147"/>
    <w:rsid w:val="00CB6148"/>
    <w:rsid w:val="00CC64EE"/>
    <w:rsid w:val="00CC6B26"/>
    <w:rsid w:val="00CE1352"/>
    <w:rsid w:val="00CE35B6"/>
    <w:rsid w:val="00CE3AB6"/>
    <w:rsid w:val="00CE456A"/>
    <w:rsid w:val="00CE5FAE"/>
    <w:rsid w:val="00CF5804"/>
    <w:rsid w:val="00CF5C55"/>
    <w:rsid w:val="00CF5FAC"/>
    <w:rsid w:val="00CF7483"/>
    <w:rsid w:val="00D01774"/>
    <w:rsid w:val="00D0343A"/>
    <w:rsid w:val="00D0402F"/>
    <w:rsid w:val="00D067C4"/>
    <w:rsid w:val="00D0786A"/>
    <w:rsid w:val="00D138B5"/>
    <w:rsid w:val="00D17C7A"/>
    <w:rsid w:val="00D26147"/>
    <w:rsid w:val="00D327D4"/>
    <w:rsid w:val="00D4004C"/>
    <w:rsid w:val="00D50087"/>
    <w:rsid w:val="00D54CA2"/>
    <w:rsid w:val="00D6147F"/>
    <w:rsid w:val="00D7040E"/>
    <w:rsid w:val="00D72E4F"/>
    <w:rsid w:val="00D74738"/>
    <w:rsid w:val="00D7666B"/>
    <w:rsid w:val="00D77078"/>
    <w:rsid w:val="00D82BA9"/>
    <w:rsid w:val="00D97484"/>
    <w:rsid w:val="00DA24DD"/>
    <w:rsid w:val="00DA5D7E"/>
    <w:rsid w:val="00DC0707"/>
    <w:rsid w:val="00DC22D9"/>
    <w:rsid w:val="00DC7746"/>
    <w:rsid w:val="00DD09F6"/>
    <w:rsid w:val="00DE2B41"/>
    <w:rsid w:val="00DE310F"/>
    <w:rsid w:val="00E01F3B"/>
    <w:rsid w:val="00E043A6"/>
    <w:rsid w:val="00E20772"/>
    <w:rsid w:val="00E264FC"/>
    <w:rsid w:val="00E30870"/>
    <w:rsid w:val="00E30872"/>
    <w:rsid w:val="00E30901"/>
    <w:rsid w:val="00E4409C"/>
    <w:rsid w:val="00E524C0"/>
    <w:rsid w:val="00E52CC4"/>
    <w:rsid w:val="00E52F50"/>
    <w:rsid w:val="00E57DC0"/>
    <w:rsid w:val="00E66630"/>
    <w:rsid w:val="00E66B49"/>
    <w:rsid w:val="00E70F69"/>
    <w:rsid w:val="00E76503"/>
    <w:rsid w:val="00E95591"/>
    <w:rsid w:val="00EA2DE9"/>
    <w:rsid w:val="00EA31CE"/>
    <w:rsid w:val="00EA3E41"/>
    <w:rsid w:val="00EB3E41"/>
    <w:rsid w:val="00EB6597"/>
    <w:rsid w:val="00EB75B0"/>
    <w:rsid w:val="00EC205A"/>
    <w:rsid w:val="00EC2491"/>
    <w:rsid w:val="00EC258B"/>
    <w:rsid w:val="00EC41A1"/>
    <w:rsid w:val="00EC4B35"/>
    <w:rsid w:val="00EC6E83"/>
    <w:rsid w:val="00ED3186"/>
    <w:rsid w:val="00ED5FA4"/>
    <w:rsid w:val="00EE030F"/>
    <w:rsid w:val="00EE0B5A"/>
    <w:rsid w:val="00EE0D9B"/>
    <w:rsid w:val="00EE3C85"/>
    <w:rsid w:val="00EF1FFD"/>
    <w:rsid w:val="00EF5E61"/>
    <w:rsid w:val="00EF7816"/>
    <w:rsid w:val="00F01561"/>
    <w:rsid w:val="00F017DB"/>
    <w:rsid w:val="00F02DEE"/>
    <w:rsid w:val="00F100A2"/>
    <w:rsid w:val="00F1032B"/>
    <w:rsid w:val="00F10769"/>
    <w:rsid w:val="00F13C62"/>
    <w:rsid w:val="00F17B76"/>
    <w:rsid w:val="00F17CFD"/>
    <w:rsid w:val="00F2518B"/>
    <w:rsid w:val="00F265E3"/>
    <w:rsid w:val="00F338C9"/>
    <w:rsid w:val="00F363AB"/>
    <w:rsid w:val="00F37121"/>
    <w:rsid w:val="00F40C7E"/>
    <w:rsid w:val="00F40CD1"/>
    <w:rsid w:val="00F45484"/>
    <w:rsid w:val="00F455AF"/>
    <w:rsid w:val="00F47C42"/>
    <w:rsid w:val="00F5416D"/>
    <w:rsid w:val="00F5527E"/>
    <w:rsid w:val="00F61514"/>
    <w:rsid w:val="00F63DE7"/>
    <w:rsid w:val="00F71557"/>
    <w:rsid w:val="00F748A2"/>
    <w:rsid w:val="00F755E5"/>
    <w:rsid w:val="00F77DC4"/>
    <w:rsid w:val="00F83127"/>
    <w:rsid w:val="00F83F33"/>
    <w:rsid w:val="00F8634E"/>
    <w:rsid w:val="00F9518D"/>
    <w:rsid w:val="00F954B5"/>
    <w:rsid w:val="00F96BC0"/>
    <w:rsid w:val="00FA45B7"/>
    <w:rsid w:val="00FA4C03"/>
    <w:rsid w:val="00FB2F3F"/>
    <w:rsid w:val="00FB4325"/>
    <w:rsid w:val="00FC0D3B"/>
    <w:rsid w:val="00FC259B"/>
    <w:rsid w:val="00FC2764"/>
    <w:rsid w:val="00FC4876"/>
    <w:rsid w:val="00FC5189"/>
    <w:rsid w:val="00FC548E"/>
    <w:rsid w:val="00FD7D65"/>
    <w:rsid w:val="00FE573C"/>
    <w:rsid w:val="00FE5F98"/>
    <w:rsid w:val="00FE7006"/>
    <w:rsid w:val="00FF17CD"/>
    <w:rsid w:val="00FF41C3"/>
    <w:rsid w:val="00FF70D9"/>
    <w:rsid w:val="00FF72F7"/>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CB5BB6"/>
  <w15:docId w15:val="{30F3A965-8B82-4E80-B7C3-5E52FF9A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Calibri"/>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252A"/>
    <w:pPr>
      <w:spacing w:after="240"/>
    </w:pPr>
    <w:rPr>
      <w:rFonts w:ascii="Arial" w:hAnsi="Arial"/>
      <w:sz w:val="22"/>
    </w:rPr>
  </w:style>
  <w:style w:type="paragraph" w:styleId="Kop1">
    <w:name w:val="heading 1"/>
    <w:basedOn w:val="Standaard"/>
    <w:next w:val="Standaard"/>
    <w:link w:val="Kop1Char"/>
    <w:qFormat/>
    <w:rsid w:val="00B9252A"/>
    <w:pPr>
      <w:pageBreakBefore/>
      <w:numPr>
        <w:numId w:val="1"/>
      </w:numPr>
      <w:spacing w:after="120"/>
      <w:outlineLvl w:val="0"/>
    </w:pPr>
    <w:rPr>
      <w:b/>
      <w:smallCaps/>
      <w:kern w:val="32"/>
      <w:sz w:val="36"/>
    </w:rPr>
  </w:style>
  <w:style w:type="paragraph" w:styleId="Kop2">
    <w:name w:val="heading 2"/>
    <w:basedOn w:val="Standaard"/>
    <w:next w:val="Standaard"/>
    <w:link w:val="Kop2Char"/>
    <w:qFormat/>
    <w:rsid w:val="00B9252A"/>
    <w:pPr>
      <w:keepNext/>
      <w:numPr>
        <w:ilvl w:val="1"/>
        <w:numId w:val="1"/>
      </w:numPr>
      <w:spacing w:before="360"/>
      <w:outlineLvl w:val="1"/>
    </w:pPr>
    <w:rPr>
      <w:b/>
      <w:iCs/>
      <w:sz w:val="28"/>
      <w:szCs w:val="28"/>
    </w:rPr>
  </w:style>
  <w:style w:type="paragraph" w:styleId="Kop3">
    <w:name w:val="heading 3"/>
    <w:basedOn w:val="Standaard"/>
    <w:next w:val="Standaard"/>
    <w:link w:val="Kop3Char"/>
    <w:qFormat/>
    <w:rsid w:val="00B9252A"/>
    <w:pPr>
      <w:keepNext/>
      <w:numPr>
        <w:ilvl w:val="2"/>
        <w:numId w:val="1"/>
      </w:numPr>
      <w:spacing w:before="240"/>
      <w:outlineLvl w:val="2"/>
    </w:pPr>
    <w:rPr>
      <w:b/>
      <w:sz w:val="24"/>
    </w:rPr>
  </w:style>
  <w:style w:type="paragraph" w:styleId="Kop4">
    <w:name w:val="heading 4"/>
    <w:basedOn w:val="Standaard"/>
    <w:next w:val="Standaard"/>
    <w:qFormat/>
    <w:rsid w:val="008D0E14"/>
    <w:pPr>
      <w:keepNext/>
      <w:numPr>
        <w:ilvl w:val="3"/>
        <w:numId w:val="1"/>
      </w:numPr>
      <w:spacing w:before="240"/>
      <w:outlineLvl w:val="3"/>
    </w:pPr>
  </w:style>
  <w:style w:type="paragraph" w:styleId="Kop5">
    <w:name w:val="heading 5"/>
    <w:basedOn w:val="Standaard"/>
    <w:next w:val="Standaard"/>
    <w:qFormat/>
    <w:rsid w:val="008D0E14"/>
    <w:pPr>
      <w:keepNext/>
      <w:outlineLvl w:val="4"/>
    </w:pPr>
  </w:style>
  <w:style w:type="paragraph" w:styleId="Kop6">
    <w:name w:val="heading 6"/>
    <w:basedOn w:val="Standaard"/>
    <w:next w:val="Standaard"/>
    <w:qFormat/>
    <w:rsid w:val="008D0E14"/>
    <w:pPr>
      <w:keepNext/>
      <w:outlineLvl w:val="5"/>
    </w:pPr>
    <w:rPr>
      <w:i/>
    </w:rPr>
  </w:style>
  <w:style w:type="paragraph" w:styleId="Kop7">
    <w:name w:val="heading 7"/>
    <w:basedOn w:val="Standaard"/>
    <w:next w:val="Standaard"/>
    <w:qFormat/>
    <w:rsid w:val="008D0E14"/>
    <w:pPr>
      <w:keepNext/>
      <w:outlineLvl w:val="6"/>
    </w:pPr>
  </w:style>
  <w:style w:type="paragraph" w:styleId="Kop8">
    <w:name w:val="heading 8"/>
    <w:basedOn w:val="Standaard"/>
    <w:next w:val="Standaard"/>
    <w:qFormat/>
    <w:rsid w:val="008D0E14"/>
    <w:pPr>
      <w:keepNext/>
      <w:outlineLvl w:val="7"/>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7">
    <w:name w:val="toc 7"/>
    <w:basedOn w:val="Standaard"/>
    <w:next w:val="Standaard"/>
    <w:autoRedefine/>
    <w:uiPriority w:val="39"/>
    <w:rsid w:val="008D0E14"/>
    <w:pPr>
      <w:tabs>
        <w:tab w:val="right" w:leader="dot" w:pos="9061"/>
      </w:tabs>
      <w:spacing w:after="120"/>
      <w:ind w:left="1021"/>
    </w:pPr>
    <w:rPr>
      <w:b/>
      <w:caps/>
      <w:noProof/>
    </w:rPr>
  </w:style>
  <w:style w:type="paragraph" w:customStyle="1" w:styleId="Standaardcursief">
    <w:name w:val="Standaard cursief"/>
    <w:basedOn w:val="Standaard"/>
    <w:next w:val="Standaard"/>
    <w:rsid w:val="008D0E14"/>
    <w:pPr>
      <w:spacing w:after="120"/>
    </w:pPr>
    <w:rPr>
      <w:i/>
    </w:rPr>
  </w:style>
  <w:style w:type="paragraph" w:styleId="Koptekst">
    <w:name w:val="header"/>
    <w:basedOn w:val="Standaard"/>
    <w:rsid w:val="008D0E14"/>
    <w:pPr>
      <w:pBdr>
        <w:bottom w:val="single" w:sz="4" w:space="1" w:color="auto"/>
      </w:pBdr>
      <w:tabs>
        <w:tab w:val="center" w:pos="4536"/>
        <w:tab w:val="right" w:pos="9072"/>
      </w:tabs>
      <w:spacing w:after="360"/>
    </w:pPr>
    <w:rPr>
      <w:b/>
      <w:sz w:val="18"/>
    </w:rPr>
  </w:style>
  <w:style w:type="paragraph" w:styleId="Datum">
    <w:name w:val="Date"/>
    <w:basedOn w:val="Standaard"/>
    <w:next w:val="Standaard"/>
    <w:rsid w:val="008D0E14"/>
    <w:rPr>
      <w:sz w:val="18"/>
    </w:rPr>
  </w:style>
  <w:style w:type="paragraph" w:customStyle="1" w:styleId="Kopzondernummer">
    <w:name w:val="Kop zonder nummer"/>
    <w:basedOn w:val="Standaard"/>
    <w:next w:val="Standaard"/>
    <w:autoRedefine/>
    <w:rsid w:val="008D0E14"/>
    <w:pPr>
      <w:pageBreakBefore/>
      <w:outlineLvl w:val="0"/>
    </w:pPr>
    <w:rPr>
      <w:b/>
      <w:smallCaps/>
      <w:sz w:val="32"/>
    </w:rPr>
  </w:style>
  <w:style w:type="paragraph" w:styleId="Inhopg1">
    <w:name w:val="toc 1"/>
    <w:basedOn w:val="Standaard"/>
    <w:next w:val="Standaard"/>
    <w:autoRedefine/>
    <w:uiPriority w:val="39"/>
    <w:rsid w:val="008D0E14"/>
    <w:pPr>
      <w:keepNext/>
      <w:tabs>
        <w:tab w:val="left" w:pos="1021"/>
        <w:tab w:val="right" w:leader="dot" w:pos="9062"/>
      </w:tabs>
      <w:spacing w:before="120" w:after="120"/>
      <w:ind w:left="1021" w:hanging="1021"/>
    </w:pPr>
    <w:rPr>
      <w:b/>
      <w:caps/>
    </w:rPr>
  </w:style>
  <w:style w:type="paragraph" w:styleId="Inhopg2">
    <w:name w:val="toc 2"/>
    <w:basedOn w:val="Standaard"/>
    <w:next w:val="Standaard"/>
    <w:autoRedefine/>
    <w:uiPriority w:val="39"/>
    <w:rsid w:val="008D0E14"/>
    <w:pPr>
      <w:keepNext/>
      <w:tabs>
        <w:tab w:val="left" w:pos="1021"/>
        <w:tab w:val="right" w:leader="dot" w:pos="9060"/>
      </w:tabs>
      <w:spacing w:after="0"/>
      <w:ind w:left="1021" w:hanging="1021"/>
    </w:pPr>
    <w:rPr>
      <w:b/>
      <w:noProof/>
    </w:rPr>
  </w:style>
  <w:style w:type="paragraph" w:styleId="Inhopg3">
    <w:name w:val="toc 3"/>
    <w:basedOn w:val="Standaard"/>
    <w:next w:val="Standaard"/>
    <w:autoRedefine/>
    <w:uiPriority w:val="39"/>
    <w:rsid w:val="008D0E14"/>
    <w:pPr>
      <w:tabs>
        <w:tab w:val="left" w:pos="1021"/>
        <w:tab w:val="right" w:leader="dot" w:pos="9060"/>
      </w:tabs>
      <w:spacing w:after="0"/>
      <w:ind w:left="1021" w:hanging="1021"/>
    </w:pPr>
    <w:rPr>
      <w:noProof/>
    </w:rPr>
  </w:style>
  <w:style w:type="paragraph" w:styleId="Inhopg4">
    <w:name w:val="toc 4"/>
    <w:basedOn w:val="Standaard"/>
    <w:next w:val="Standaard"/>
    <w:autoRedefine/>
    <w:uiPriority w:val="39"/>
    <w:rsid w:val="008D0E14"/>
    <w:pPr>
      <w:tabs>
        <w:tab w:val="left" w:pos="1021"/>
        <w:tab w:val="right" w:leader="dot" w:pos="9061"/>
      </w:tabs>
      <w:spacing w:after="0"/>
      <w:ind w:left="1021" w:hanging="1021"/>
    </w:pPr>
    <w:rPr>
      <w:sz w:val="16"/>
    </w:rPr>
  </w:style>
  <w:style w:type="paragraph" w:styleId="Inhopg5">
    <w:name w:val="toc 5"/>
    <w:basedOn w:val="Standaard"/>
    <w:next w:val="Standaard"/>
    <w:autoRedefine/>
    <w:uiPriority w:val="39"/>
    <w:rsid w:val="008D0E14"/>
    <w:pPr>
      <w:tabs>
        <w:tab w:val="right" w:leader="dot" w:pos="9060"/>
      </w:tabs>
      <w:spacing w:after="0"/>
      <w:ind w:left="2042" w:hanging="1021"/>
    </w:pPr>
    <w:rPr>
      <w:noProof/>
    </w:rPr>
  </w:style>
  <w:style w:type="paragraph" w:styleId="Inhopg6">
    <w:name w:val="toc 6"/>
    <w:basedOn w:val="Standaard"/>
    <w:next w:val="Standaard"/>
    <w:autoRedefine/>
    <w:uiPriority w:val="39"/>
    <w:rsid w:val="008D0E14"/>
    <w:pPr>
      <w:tabs>
        <w:tab w:val="right" w:leader="dot" w:pos="9060"/>
      </w:tabs>
      <w:spacing w:after="0"/>
      <w:ind w:left="1021"/>
    </w:pPr>
    <w:rPr>
      <w:noProof/>
    </w:rPr>
  </w:style>
  <w:style w:type="character" w:styleId="Hyperlink">
    <w:name w:val="Hyperlink"/>
    <w:basedOn w:val="Standaardalinea-lettertype"/>
    <w:uiPriority w:val="99"/>
    <w:rsid w:val="008D0E14"/>
    <w:rPr>
      <w:rFonts w:ascii="Verdana" w:hAnsi="Verdana"/>
      <w:color w:val="0000FF"/>
      <w:sz w:val="20"/>
      <w:u w:val="single"/>
    </w:rPr>
  </w:style>
  <w:style w:type="paragraph" w:styleId="Voettekst">
    <w:name w:val="footer"/>
    <w:basedOn w:val="Standaard"/>
    <w:link w:val="VoettekstChar"/>
    <w:uiPriority w:val="99"/>
    <w:rsid w:val="008D0E14"/>
    <w:pPr>
      <w:pBdr>
        <w:top w:val="single" w:sz="4" w:space="1" w:color="auto"/>
      </w:pBdr>
      <w:tabs>
        <w:tab w:val="center" w:pos="4536"/>
        <w:tab w:val="right" w:pos="9072"/>
      </w:tabs>
      <w:spacing w:before="360"/>
    </w:pPr>
    <w:rPr>
      <w:b/>
      <w:sz w:val="18"/>
    </w:rPr>
  </w:style>
  <w:style w:type="paragraph" w:styleId="Index2">
    <w:name w:val="index 2"/>
    <w:basedOn w:val="Standaard"/>
    <w:next w:val="Standaard"/>
    <w:autoRedefine/>
    <w:semiHidden/>
    <w:rsid w:val="008D0E14"/>
    <w:pPr>
      <w:spacing w:after="0"/>
      <w:ind w:left="442" w:hanging="221"/>
    </w:pPr>
    <w:rPr>
      <w:i/>
    </w:rPr>
  </w:style>
  <w:style w:type="character" w:styleId="Paginanummer">
    <w:name w:val="page number"/>
    <w:basedOn w:val="Standaardalinea-lettertype"/>
    <w:rsid w:val="008D0E14"/>
    <w:rPr>
      <w:rFonts w:ascii="Verdana" w:hAnsi="Verdana"/>
      <w:b/>
      <w:sz w:val="18"/>
    </w:rPr>
  </w:style>
  <w:style w:type="character" w:styleId="Voetnootmarkering">
    <w:name w:val="footnote reference"/>
    <w:basedOn w:val="Standaardalinea-lettertype"/>
    <w:semiHidden/>
    <w:rsid w:val="008D0E14"/>
    <w:rPr>
      <w:rFonts w:ascii="Times New Roman" w:hAnsi="Times New Roman"/>
      <w:sz w:val="20"/>
      <w:vertAlign w:val="superscript"/>
    </w:rPr>
  </w:style>
  <w:style w:type="paragraph" w:styleId="Voetnoottekst">
    <w:name w:val="footnote text"/>
    <w:basedOn w:val="Standaard"/>
    <w:link w:val="VoetnoottekstChar"/>
    <w:semiHidden/>
    <w:rsid w:val="008D0E14"/>
  </w:style>
  <w:style w:type="paragraph" w:styleId="Bijschrift">
    <w:name w:val="caption"/>
    <w:basedOn w:val="Standaard"/>
    <w:next w:val="Standaard"/>
    <w:qFormat/>
    <w:rsid w:val="008D0E14"/>
    <w:pPr>
      <w:keepNext/>
      <w:tabs>
        <w:tab w:val="left" w:pos="1134"/>
      </w:tabs>
      <w:spacing w:after="0"/>
      <w:ind w:left="1701" w:hanging="1701"/>
    </w:pPr>
    <w:rPr>
      <w:i/>
      <w:sz w:val="18"/>
    </w:rPr>
  </w:style>
  <w:style w:type="paragraph" w:styleId="Plattetekst">
    <w:name w:val="Body Text"/>
    <w:basedOn w:val="Standaard"/>
    <w:rsid w:val="008D0E14"/>
  </w:style>
  <w:style w:type="paragraph" w:styleId="Index1">
    <w:name w:val="index 1"/>
    <w:basedOn w:val="Standaard"/>
    <w:next w:val="Standaard"/>
    <w:autoRedefine/>
    <w:semiHidden/>
    <w:rsid w:val="008D0E14"/>
    <w:pPr>
      <w:spacing w:after="0"/>
      <w:ind w:left="221" w:hanging="221"/>
    </w:pPr>
  </w:style>
  <w:style w:type="paragraph" w:styleId="Indexkop">
    <w:name w:val="index heading"/>
    <w:basedOn w:val="Standaard"/>
    <w:next w:val="Index1"/>
    <w:semiHidden/>
    <w:rsid w:val="008D0E14"/>
    <w:pPr>
      <w:pageBreakBefore/>
    </w:pPr>
    <w:rPr>
      <w:b/>
      <w:smallCaps/>
      <w:sz w:val="28"/>
    </w:rPr>
  </w:style>
  <w:style w:type="character" w:styleId="GevolgdeHyperlink">
    <w:name w:val="FollowedHyperlink"/>
    <w:basedOn w:val="Standaardalinea-lettertype"/>
    <w:rsid w:val="008D0E14"/>
    <w:rPr>
      <w:rFonts w:ascii="Verdana" w:hAnsi="Verdana"/>
      <w:color w:val="800080"/>
      <w:sz w:val="20"/>
      <w:u w:val="single"/>
    </w:rPr>
  </w:style>
  <w:style w:type="paragraph" w:styleId="Eindnoottekst">
    <w:name w:val="endnote text"/>
    <w:basedOn w:val="Standaard"/>
    <w:link w:val="EindnoottekstChar"/>
    <w:uiPriority w:val="99"/>
    <w:semiHidden/>
    <w:rsid w:val="008D0E14"/>
  </w:style>
  <w:style w:type="character" w:styleId="Eindnootmarkering">
    <w:name w:val="endnote reference"/>
    <w:basedOn w:val="Standaardalinea-lettertype"/>
    <w:uiPriority w:val="99"/>
    <w:semiHidden/>
    <w:rsid w:val="008D0E14"/>
    <w:rPr>
      <w:rFonts w:ascii="Times New Roman" w:hAnsi="Times New Roman"/>
      <w:sz w:val="20"/>
      <w:vertAlign w:val="superscript"/>
    </w:rPr>
  </w:style>
  <w:style w:type="paragraph" w:styleId="Lijstmetafbeeldingen">
    <w:name w:val="table of figures"/>
    <w:basedOn w:val="Standaard"/>
    <w:next w:val="Standaard"/>
    <w:uiPriority w:val="99"/>
    <w:rsid w:val="008D0E14"/>
    <w:pPr>
      <w:spacing w:after="0"/>
      <w:ind w:left="1134" w:hanging="1134"/>
    </w:pPr>
  </w:style>
  <w:style w:type="paragraph" w:styleId="Bronvermelding">
    <w:name w:val="table of authorities"/>
    <w:basedOn w:val="Standaard"/>
    <w:next w:val="Standaard"/>
    <w:semiHidden/>
    <w:rsid w:val="008D0E14"/>
    <w:pPr>
      <w:tabs>
        <w:tab w:val="right" w:pos="2835"/>
        <w:tab w:val="right" w:leader="dot" w:pos="9072"/>
      </w:tabs>
    </w:pPr>
    <w:rPr>
      <w:smallCaps/>
    </w:rPr>
  </w:style>
  <w:style w:type="paragraph" w:styleId="Kopbronvermelding">
    <w:name w:val="toa heading"/>
    <w:basedOn w:val="Standaard"/>
    <w:next w:val="Standaard"/>
    <w:semiHidden/>
    <w:rsid w:val="008D0E14"/>
    <w:pPr>
      <w:pageBreakBefore/>
      <w:outlineLvl w:val="0"/>
    </w:pPr>
    <w:rPr>
      <w:b/>
      <w:smallCaps/>
      <w:sz w:val="28"/>
    </w:rPr>
  </w:style>
  <w:style w:type="paragraph" w:customStyle="1" w:styleId="Standaardopsomming">
    <w:name w:val="Standaard opsomming"/>
    <w:basedOn w:val="Standaard"/>
    <w:rsid w:val="008D0E14"/>
    <w:pPr>
      <w:numPr>
        <w:numId w:val="2"/>
      </w:numPr>
      <w:spacing w:after="120"/>
      <w:ind w:left="357" w:hanging="357"/>
      <w:contextualSpacing/>
    </w:pPr>
  </w:style>
  <w:style w:type="paragraph" w:customStyle="1" w:styleId="Standaardzonderwitruimte">
    <w:name w:val="Standaard zonder witruimte"/>
    <w:basedOn w:val="Standaard"/>
    <w:next w:val="Standaard"/>
    <w:rsid w:val="008D0E14"/>
    <w:pPr>
      <w:spacing w:after="0"/>
    </w:pPr>
  </w:style>
  <w:style w:type="paragraph" w:customStyle="1" w:styleId="Standaardkleinzonderwit">
    <w:name w:val="Standaard klein zonder wit"/>
    <w:basedOn w:val="Datum"/>
    <w:next w:val="Standaard"/>
    <w:rsid w:val="008D0E14"/>
    <w:pPr>
      <w:spacing w:after="0"/>
    </w:pPr>
    <w:rPr>
      <w:sz w:val="16"/>
    </w:rPr>
  </w:style>
  <w:style w:type="paragraph" w:styleId="Index3">
    <w:name w:val="index 3"/>
    <w:basedOn w:val="Standaard"/>
    <w:next w:val="Standaard"/>
    <w:autoRedefine/>
    <w:semiHidden/>
    <w:rsid w:val="008D0E14"/>
    <w:pPr>
      <w:ind w:left="690" w:hanging="230"/>
    </w:pPr>
  </w:style>
  <w:style w:type="paragraph" w:styleId="Index4">
    <w:name w:val="index 4"/>
    <w:basedOn w:val="Standaard"/>
    <w:next w:val="Standaard"/>
    <w:autoRedefine/>
    <w:semiHidden/>
    <w:rsid w:val="008D0E14"/>
    <w:pPr>
      <w:ind w:left="920" w:hanging="230"/>
    </w:pPr>
  </w:style>
  <w:style w:type="paragraph" w:styleId="Index5">
    <w:name w:val="index 5"/>
    <w:basedOn w:val="Standaard"/>
    <w:next w:val="Standaard"/>
    <w:autoRedefine/>
    <w:semiHidden/>
    <w:rsid w:val="008D0E14"/>
    <w:pPr>
      <w:tabs>
        <w:tab w:val="right" w:leader="dot" w:pos="9061"/>
      </w:tabs>
      <w:ind w:left="1021"/>
    </w:pPr>
    <w:rPr>
      <w:noProof/>
    </w:rPr>
  </w:style>
  <w:style w:type="paragraph" w:styleId="Index6">
    <w:name w:val="index 6"/>
    <w:basedOn w:val="Standaard"/>
    <w:next w:val="Standaard"/>
    <w:autoRedefine/>
    <w:semiHidden/>
    <w:rsid w:val="008D0E14"/>
    <w:pPr>
      <w:tabs>
        <w:tab w:val="right" w:leader="dot" w:pos="9061"/>
      </w:tabs>
      <w:ind w:left="1021"/>
    </w:pPr>
  </w:style>
  <w:style w:type="paragraph" w:styleId="Index7">
    <w:name w:val="index 7"/>
    <w:basedOn w:val="Standaard"/>
    <w:next w:val="Standaard"/>
    <w:autoRedefine/>
    <w:semiHidden/>
    <w:rsid w:val="008D0E14"/>
    <w:pPr>
      <w:tabs>
        <w:tab w:val="right" w:leader="dot" w:pos="9061"/>
      </w:tabs>
      <w:ind w:left="1021"/>
    </w:pPr>
  </w:style>
  <w:style w:type="paragraph" w:styleId="Index8">
    <w:name w:val="index 8"/>
    <w:basedOn w:val="Standaard"/>
    <w:next w:val="Standaard"/>
    <w:autoRedefine/>
    <w:semiHidden/>
    <w:rsid w:val="008D0E14"/>
    <w:pPr>
      <w:tabs>
        <w:tab w:val="right" w:leader="dot" w:pos="9061"/>
      </w:tabs>
      <w:ind w:left="1021"/>
    </w:pPr>
  </w:style>
  <w:style w:type="paragraph" w:styleId="Index9">
    <w:name w:val="index 9"/>
    <w:basedOn w:val="Standaard"/>
    <w:next w:val="Standaard"/>
    <w:autoRedefine/>
    <w:semiHidden/>
    <w:rsid w:val="008D0E14"/>
    <w:pPr>
      <w:tabs>
        <w:tab w:val="right" w:leader="dot" w:pos="9061"/>
      </w:tabs>
      <w:ind w:left="1021"/>
    </w:pPr>
    <w:rPr>
      <w:noProof/>
    </w:rPr>
  </w:style>
  <w:style w:type="paragraph" w:styleId="Inhopg8">
    <w:name w:val="toc 8"/>
    <w:basedOn w:val="Standaard"/>
    <w:next w:val="Standaard"/>
    <w:autoRedefine/>
    <w:uiPriority w:val="39"/>
    <w:rsid w:val="008D0E14"/>
    <w:pPr>
      <w:tabs>
        <w:tab w:val="right" w:leader="dot" w:pos="9061"/>
      </w:tabs>
      <w:spacing w:after="0"/>
      <w:ind w:left="1021"/>
    </w:pPr>
    <w:rPr>
      <w:noProof/>
      <w:szCs w:val="24"/>
      <w:lang w:eastAsia="nl-NL"/>
    </w:rPr>
  </w:style>
  <w:style w:type="paragraph" w:styleId="Inhopg9">
    <w:name w:val="toc 9"/>
    <w:basedOn w:val="Standaard"/>
    <w:next w:val="Standaard"/>
    <w:autoRedefine/>
    <w:uiPriority w:val="39"/>
    <w:rsid w:val="008D0E14"/>
    <w:pPr>
      <w:spacing w:after="0"/>
      <w:ind w:left="2042" w:hanging="1021"/>
    </w:pPr>
    <w:rPr>
      <w:szCs w:val="24"/>
      <w:lang w:eastAsia="nl-NL"/>
    </w:rPr>
  </w:style>
  <w:style w:type="paragraph" w:customStyle="1" w:styleId="bronvermelding0">
    <w:name w:val="bronvermelding"/>
    <w:basedOn w:val="Standaard"/>
    <w:next w:val="Standaard"/>
    <w:rsid w:val="008D0E14"/>
    <w:pPr>
      <w:spacing w:after="0"/>
    </w:pPr>
    <w:rPr>
      <w:smallCaps/>
      <w:sz w:val="18"/>
    </w:rPr>
  </w:style>
  <w:style w:type="paragraph" w:customStyle="1" w:styleId="Kopnietininhoud">
    <w:name w:val="Kop niet in inhoud"/>
    <w:basedOn w:val="Kopzondernummer"/>
    <w:next w:val="Standaard"/>
    <w:rsid w:val="008D0E14"/>
  </w:style>
  <w:style w:type="table" w:styleId="Tabelraster">
    <w:name w:val="Table Grid"/>
    <w:basedOn w:val="Standaardtabel"/>
    <w:uiPriority w:val="59"/>
    <w:rsid w:val="008D0E14"/>
    <w:pPr>
      <w:spacing w:after="240"/>
    </w:pPr>
    <w:rPr>
      <w:rFonts w:ascii="Calibri" w:hAnsi="Calibri"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B9252A"/>
    <w:rPr>
      <w:rFonts w:ascii="Arial" w:hAnsi="Arial"/>
      <w:b/>
      <w:smallCaps/>
      <w:kern w:val="32"/>
      <w:sz w:val="36"/>
    </w:rPr>
  </w:style>
  <w:style w:type="character" w:customStyle="1" w:styleId="Kop2Char">
    <w:name w:val="Kop 2 Char"/>
    <w:basedOn w:val="Standaardalinea-lettertype"/>
    <w:link w:val="Kop2"/>
    <w:rsid w:val="00B9252A"/>
    <w:rPr>
      <w:rFonts w:ascii="Arial" w:hAnsi="Arial"/>
      <w:b/>
      <w:iCs/>
      <w:sz w:val="28"/>
      <w:szCs w:val="28"/>
    </w:rPr>
  </w:style>
  <w:style w:type="character" w:customStyle="1" w:styleId="Kop3Char">
    <w:name w:val="Kop 3 Char"/>
    <w:basedOn w:val="Standaardalinea-lettertype"/>
    <w:link w:val="Kop3"/>
    <w:rsid w:val="00B9252A"/>
    <w:rPr>
      <w:rFonts w:ascii="Arial" w:hAnsi="Arial"/>
      <w:b/>
      <w:sz w:val="24"/>
    </w:rPr>
  </w:style>
  <w:style w:type="character" w:customStyle="1" w:styleId="VoetnoottekstChar">
    <w:name w:val="Voetnoottekst Char"/>
    <w:basedOn w:val="Standaardalinea-lettertype"/>
    <w:link w:val="Voetnoottekst"/>
    <w:semiHidden/>
    <w:rsid w:val="00914CB1"/>
    <w:rPr>
      <w:sz w:val="22"/>
    </w:rPr>
  </w:style>
  <w:style w:type="paragraph" w:styleId="Lijstalinea">
    <w:name w:val="List Paragraph"/>
    <w:basedOn w:val="Standaard"/>
    <w:uiPriority w:val="34"/>
    <w:qFormat/>
    <w:rsid w:val="00914CB1"/>
    <w:pPr>
      <w:spacing w:after="200" w:line="276" w:lineRule="auto"/>
      <w:ind w:left="720"/>
      <w:contextualSpacing/>
    </w:pPr>
    <w:rPr>
      <w:rFonts w:asciiTheme="minorHAnsi" w:eastAsiaTheme="minorHAnsi" w:hAnsiTheme="minorHAnsi" w:cstheme="minorBidi"/>
      <w:szCs w:val="22"/>
      <w:lang w:eastAsia="en-US"/>
    </w:rPr>
  </w:style>
  <w:style w:type="paragraph" w:styleId="Normaalweb">
    <w:name w:val="Normal (Web)"/>
    <w:basedOn w:val="Standaard"/>
    <w:uiPriority w:val="99"/>
    <w:semiHidden/>
    <w:unhideWhenUsed/>
    <w:rsid w:val="00914CB1"/>
    <w:pPr>
      <w:spacing w:before="100" w:beforeAutospacing="1" w:after="100" w:afterAutospacing="1"/>
    </w:pPr>
    <w:rPr>
      <w:rFonts w:ascii="Times New Roman" w:hAnsi="Times New Roman" w:cs="Times New Roman"/>
      <w:sz w:val="24"/>
      <w:szCs w:val="24"/>
    </w:rPr>
  </w:style>
  <w:style w:type="paragraph" w:styleId="Ballontekst">
    <w:name w:val="Balloon Text"/>
    <w:basedOn w:val="Standaard"/>
    <w:link w:val="BallontekstChar"/>
    <w:semiHidden/>
    <w:unhideWhenUsed/>
    <w:rsid w:val="0084486A"/>
    <w:pPr>
      <w:spacing w:after="0"/>
    </w:pPr>
    <w:rPr>
      <w:rFonts w:ascii="Tahoma" w:hAnsi="Tahoma" w:cs="Tahoma"/>
      <w:sz w:val="16"/>
      <w:szCs w:val="16"/>
    </w:rPr>
  </w:style>
  <w:style w:type="character" w:customStyle="1" w:styleId="BallontekstChar">
    <w:name w:val="Ballontekst Char"/>
    <w:basedOn w:val="Standaardalinea-lettertype"/>
    <w:link w:val="Ballontekst"/>
    <w:semiHidden/>
    <w:rsid w:val="0084486A"/>
    <w:rPr>
      <w:rFonts w:ascii="Tahoma" w:hAnsi="Tahoma" w:cs="Tahoma"/>
      <w:sz w:val="16"/>
      <w:szCs w:val="16"/>
    </w:rPr>
  </w:style>
  <w:style w:type="character" w:customStyle="1" w:styleId="apple-converted-space">
    <w:name w:val="apple-converted-space"/>
    <w:basedOn w:val="Standaardalinea-lettertype"/>
    <w:rsid w:val="00CE456A"/>
  </w:style>
  <w:style w:type="character" w:styleId="Zwaar">
    <w:name w:val="Strong"/>
    <w:basedOn w:val="Standaardalinea-lettertype"/>
    <w:uiPriority w:val="22"/>
    <w:qFormat/>
    <w:rsid w:val="00275A03"/>
    <w:rPr>
      <w:b/>
      <w:bCs/>
    </w:rPr>
  </w:style>
  <w:style w:type="paragraph" w:styleId="Kopvaninhoudsopgave">
    <w:name w:val="TOC Heading"/>
    <w:basedOn w:val="Kop1"/>
    <w:next w:val="Standaard"/>
    <w:uiPriority w:val="39"/>
    <w:unhideWhenUsed/>
    <w:qFormat/>
    <w:rsid w:val="006C5467"/>
    <w:pPr>
      <w:keepNext/>
      <w:keepLines/>
      <w:pageBreakBefore w:val="0"/>
      <w:numPr>
        <w:numId w:val="0"/>
      </w:numPr>
      <w:spacing w:before="240" w:after="0" w:line="259" w:lineRule="auto"/>
      <w:outlineLvl w:val="9"/>
    </w:pPr>
    <w:rPr>
      <w:rFonts w:asciiTheme="majorHAnsi" w:eastAsiaTheme="majorEastAsia" w:hAnsiTheme="majorHAnsi" w:cstheme="majorBidi"/>
      <w:b w:val="0"/>
      <w:smallCaps w:val="0"/>
      <w:color w:val="365F91" w:themeColor="accent1" w:themeShade="BF"/>
      <w:kern w:val="0"/>
      <w:szCs w:val="32"/>
    </w:rPr>
  </w:style>
  <w:style w:type="character" w:customStyle="1" w:styleId="VoettekstChar">
    <w:name w:val="Voettekst Char"/>
    <w:basedOn w:val="Standaardalinea-lettertype"/>
    <w:link w:val="Voettekst"/>
    <w:uiPriority w:val="99"/>
    <w:rsid w:val="00E95591"/>
    <w:rPr>
      <w:rFonts w:ascii="Arial" w:hAnsi="Arial"/>
      <w:b/>
      <w:sz w:val="18"/>
    </w:rPr>
  </w:style>
  <w:style w:type="character" w:styleId="Nadruk">
    <w:name w:val="Emphasis"/>
    <w:basedOn w:val="Standaardalinea-lettertype"/>
    <w:uiPriority w:val="20"/>
    <w:qFormat/>
    <w:rsid w:val="002B2D4D"/>
    <w:rPr>
      <w:i/>
      <w:iCs/>
    </w:rPr>
  </w:style>
  <w:style w:type="character" w:customStyle="1" w:styleId="textexposedshow">
    <w:name w:val="text_exposed_show"/>
    <w:basedOn w:val="Standaardalinea-lettertype"/>
    <w:rsid w:val="0012556C"/>
  </w:style>
  <w:style w:type="paragraph" w:styleId="Geenafstand">
    <w:name w:val="No Spacing"/>
    <w:uiPriority w:val="1"/>
    <w:qFormat/>
    <w:rsid w:val="00EC205A"/>
    <w:rPr>
      <w:rFonts w:ascii="Arial" w:hAnsi="Arial"/>
      <w:sz w:val="22"/>
    </w:rPr>
  </w:style>
  <w:style w:type="table" w:customStyle="1" w:styleId="Tabelraster1">
    <w:name w:val="Tabelraster1"/>
    <w:basedOn w:val="Standaardtabel"/>
    <w:next w:val="Tabelraster"/>
    <w:uiPriority w:val="59"/>
    <w:rsid w:val="00EC205A"/>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ndnoottekstChar">
    <w:name w:val="Eindnoottekst Char"/>
    <w:basedOn w:val="Standaardalinea-lettertype"/>
    <w:link w:val="Eindnoottekst"/>
    <w:uiPriority w:val="99"/>
    <w:semiHidden/>
    <w:rsid w:val="00896F3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83925">
      <w:bodyDiv w:val="1"/>
      <w:marLeft w:val="0"/>
      <w:marRight w:val="0"/>
      <w:marTop w:val="0"/>
      <w:marBottom w:val="0"/>
      <w:divBdr>
        <w:top w:val="none" w:sz="0" w:space="0" w:color="auto"/>
        <w:left w:val="none" w:sz="0" w:space="0" w:color="auto"/>
        <w:bottom w:val="none" w:sz="0" w:space="0" w:color="auto"/>
        <w:right w:val="none" w:sz="0" w:space="0" w:color="auto"/>
      </w:divBdr>
    </w:div>
    <w:div w:id="218136110">
      <w:bodyDiv w:val="1"/>
      <w:marLeft w:val="0"/>
      <w:marRight w:val="0"/>
      <w:marTop w:val="0"/>
      <w:marBottom w:val="0"/>
      <w:divBdr>
        <w:top w:val="none" w:sz="0" w:space="0" w:color="auto"/>
        <w:left w:val="none" w:sz="0" w:space="0" w:color="auto"/>
        <w:bottom w:val="none" w:sz="0" w:space="0" w:color="auto"/>
        <w:right w:val="none" w:sz="0" w:space="0" w:color="auto"/>
      </w:divBdr>
      <w:divsChild>
        <w:div w:id="1748725757">
          <w:marLeft w:val="0"/>
          <w:marRight w:val="0"/>
          <w:marTop w:val="0"/>
          <w:marBottom w:val="0"/>
          <w:divBdr>
            <w:top w:val="none" w:sz="0" w:space="0" w:color="auto"/>
            <w:left w:val="none" w:sz="0" w:space="0" w:color="auto"/>
            <w:bottom w:val="none" w:sz="0" w:space="0" w:color="auto"/>
            <w:right w:val="none" w:sz="0" w:space="0" w:color="auto"/>
          </w:divBdr>
          <w:divsChild>
            <w:div w:id="1965501562">
              <w:marLeft w:val="0"/>
              <w:marRight w:val="345"/>
              <w:marTop w:val="0"/>
              <w:marBottom w:val="0"/>
              <w:divBdr>
                <w:top w:val="none" w:sz="0" w:space="0" w:color="auto"/>
                <w:left w:val="none" w:sz="0" w:space="0" w:color="auto"/>
                <w:bottom w:val="none" w:sz="0" w:space="0" w:color="auto"/>
                <w:right w:val="none" w:sz="0" w:space="0" w:color="auto"/>
              </w:divBdr>
              <w:divsChild>
                <w:div w:id="3322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3048">
          <w:marLeft w:val="0"/>
          <w:marRight w:val="0"/>
          <w:marTop w:val="0"/>
          <w:marBottom w:val="0"/>
          <w:divBdr>
            <w:top w:val="none" w:sz="0" w:space="0" w:color="auto"/>
            <w:left w:val="none" w:sz="0" w:space="0" w:color="auto"/>
            <w:bottom w:val="none" w:sz="0" w:space="0" w:color="auto"/>
            <w:right w:val="none" w:sz="0" w:space="0" w:color="auto"/>
          </w:divBdr>
          <w:divsChild>
            <w:div w:id="1571117174">
              <w:marLeft w:val="0"/>
              <w:marRight w:val="225"/>
              <w:marTop w:val="0"/>
              <w:marBottom w:val="0"/>
              <w:divBdr>
                <w:top w:val="none" w:sz="0" w:space="0" w:color="auto"/>
                <w:left w:val="none" w:sz="0" w:space="0" w:color="auto"/>
                <w:bottom w:val="none" w:sz="0" w:space="0" w:color="auto"/>
                <w:right w:val="none" w:sz="0" w:space="0" w:color="auto"/>
              </w:divBdr>
            </w:div>
            <w:div w:id="57870921">
              <w:marLeft w:val="0"/>
              <w:marRight w:val="345"/>
              <w:marTop w:val="0"/>
              <w:marBottom w:val="0"/>
              <w:divBdr>
                <w:top w:val="none" w:sz="0" w:space="0" w:color="auto"/>
                <w:left w:val="none" w:sz="0" w:space="0" w:color="auto"/>
                <w:bottom w:val="none" w:sz="0" w:space="0" w:color="auto"/>
                <w:right w:val="none" w:sz="0" w:space="0" w:color="auto"/>
              </w:divBdr>
              <w:divsChild>
                <w:div w:id="10476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743317">
      <w:bodyDiv w:val="1"/>
      <w:marLeft w:val="0"/>
      <w:marRight w:val="0"/>
      <w:marTop w:val="0"/>
      <w:marBottom w:val="0"/>
      <w:divBdr>
        <w:top w:val="none" w:sz="0" w:space="0" w:color="auto"/>
        <w:left w:val="none" w:sz="0" w:space="0" w:color="auto"/>
        <w:bottom w:val="none" w:sz="0" w:space="0" w:color="auto"/>
        <w:right w:val="none" w:sz="0" w:space="0" w:color="auto"/>
      </w:divBdr>
    </w:div>
    <w:div w:id="433328929">
      <w:bodyDiv w:val="1"/>
      <w:marLeft w:val="0"/>
      <w:marRight w:val="0"/>
      <w:marTop w:val="0"/>
      <w:marBottom w:val="0"/>
      <w:divBdr>
        <w:top w:val="none" w:sz="0" w:space="0" w:color="auto"/>
        <w:left w:val="none" w:sz="0" w:space="0" w:color="auto"/>
        <w:bottom w:val="none" w:sz="0" w:space="0" w:color="auto"/>
        <w:right w:val="none" w:sz="0" w:space="0" w:color="auto"/>
      </w:divBdr>
    </w:div>
    <w:div w:id="469252586">
      <w:bodyDiv w:val="1"/>
      <w:marLeft w:val="0"/>
      <w:marRight w:val="0"/>
      <w:marTop w:val="0"/>
      <w:marBottom w:val="0"/>
      <w:divBdr>
        <w:top w:val="none" w:sz="0" w:space="0" w:color="auto"/>
        <w:left w:val="none" w:sz="0" w:space="0" w:color="auto"/>
        <w:bottom w:val="none" w:sz="0" w:space="0" w:color="auto"/>
        <w:right w:val="none" w:sz="0" w:space="0" w:color="auto"/>
      </w:divBdr>
      <w:divsChild>
        <w:div w:id="1957565958">
          <w:marLeft w:val="907"/>
          <w:marRight w:val="0"/>
          <w:marTop w:val="120"/>
          <w:marBottom w:val="0"/>
          <w:divBdr>
            <w:top w:val="none" w:sz="0" w:space="0" w:color="auto"/>
            <w:left w:val="none" w:sz="0" w:space="0" w:color="auto"/>
            <w:bottom w:val="none" w:sz="0" w:space="0" w:color="auto"/>
            <w:right w:val="none" w:sz="0" w:space="0" w:color="auto"/>
          </w:divBdr>
        </w:div>
        <w:div w:id="828638983">
          <w:marLeft w:val="907"/>
          <w:marRight w:val="0"/>
          <w:marTop w:val="120"/>
          <w:marBottom w:val="0"/>
          <w:divBdr>
            <w:top w:val="none" w:sz="0" w:space="0" w:color="auto"/>
            <w:left w:val="none" w:sz="0" w:space="0" w:color="auto"/>
            <w:bottom w:val="none" w:sz="0" w:space="0" w:color="auto"/>
            <w:right w:val="none" w:sz="0" w:space="0" w:color="auto"/>
          </w:divBdr>
        </w:div>
        <w:div w:id="972979572">
          <w:marLeft w:val="907"/>
          <w:marRight w:val="0"/>
          <w:marTop w:val="0"/>
          <w:marBottom w:val="0"/>
          <w:divBdr>
            <w:top w:val="none" w:sz="0" w:space="0" w:color="auto"/>
            <w:left w:val="none" w:sz="0" w:space="0" w:color="auto"/>
            <w:bottom w:val="none" w:sz="0" w:space="0" w:color="auto"/>
            <w:right w:val="none" w:sz="0" w:space="0" w:color="auto"/>
          </w:divBdr>
        </w:div>
        <w:div w:id="1832479859">
          <w:marLeft w:val="907"/>
          <w:marRight w:val="0"/>
          <w:marTop w:val="120"/>
          <w:marBottom w:val="0"/>
          <w:divBdr>
            <w:top w:val="none" w:sz="0" w:space="0" w:color="auto"/>
            <w:left w:val="none" w:sz="0" w:space="0" w:color="auto"/>
            <w:bottom w:val="none" w:sz="0" w:space="0" w:color="auto"/>
            <w:right w:val="none" w:sz="0" w:space="0" w:color="auto"/>
          </w:divBdr>
        </w:div>
      </w:divsChild>
    </w:div>
    <w:div w:id="502160798">
      <w:bodyDiv w:val="1"/>
      <w:marLeft w:val="0"/>
      <w:marRight w:val="0"/>
      <w:marTop w:val="0"/>
      <w:marBottom w:val="0"/>
      <w:divBdr>
        <w:top w:val="none" w:sz="0" w:space="0" w:color="auto"/>
        <w:left w:val="none" w:sz="0" w:space="0" w:color="auto"/>
        <w:bottom w:val="none" w:sz="0" w:space="0" w:color="auto"/>
        <w:right w:val="none" w:sz="0" w:space="0" w:color="auto"/>
      </w:divBdr>
      <w:divsChild>
        <w:div w:id="1240096504">
          <w:marLeft w:val="0"/>
          <w:marRight w:val="0"/>
          <w:marTop w:val="0"/>
          <w:marBottom w:val="0"/>
          <w:divBdr>
            <w:top w:val="none" w:sz="0" w:space="0" w:color="auto"/>
            <w:left w:val="none" w:sz="0" w:space="0" w:color="auto"/>
            <w:bottom w:val="none" w:sz="0" w:space="0" w:color="auto"/>
            <w:right w:val="none" w:sz="0" w:space="0" w:color="auto"/>
          </w:divBdr>
          <w:divsChild>
            <w:div w:id="186411194">
              <w:marLeft w:val="0"/>
              <w:marRight w:val="345"/>
              <w:marTop w:val="0"/>
              <w:marBottom w:val="0"/>
              <w:divBdr>
                <w:top w:val="none" w:sz="0" w:space="0" w:color="auto"/>
                <w:left w:val="none" w:sz="0" w:space="0" w:color="auto"/>
                <w:bottom w:val="none" w:sz="0" w:space="0" w:color="auto"/>
                <w:right w:val="none" w:sz="0" w:space="0" w:color="auto"/>
              </w:divBdr>
              <w:divsChild>
                <w:div w:id="6495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19786">
          <w:marLeft w:val="0"/>
          <w:marRight w:val="0"/>
          <w:marTop w:val="0"/>
          <w:marBottom w:val="0"/>
          <w:divBdr>
            <w:top w:val="none" w:sz="0" w:space="0" w:color="auto"/>
            <w:left w:val="none" w:sz="0" w:space="0" w:color="auto"/>
            <w:bottom w:val="none" w:sz="0" w:space="0" w:color="auto"/>
            <w:right w:val="none" w:sz="0" w:space="0" w:color="auto"/>
          </w:divBdr>
          <w:divsChild>
            <w:div w:id="1951357914">
              <w:marLeft w:val="0"/>
              <w:marRight w:val="225"/>
              <w:marTop w:val="0"/>
              <w:marBottom w:val="0"/>
              <w:divBdr>
                <w:top w:val="none" w:sz="0" w:space="0" w:color="auto"/>
                <w:left w:val="none" w:sz="0" w:space="0" w:color="auto"/>
                <w:bottom w:val="none" w:sz="0" w:space="0" w:color="auto"/>
                <w:right w:val="none" w:sz="0" w:space="0" w:color="auto"/>
              </w:divBdr>
            </w:div>
            <w:div w:id="1025253121">
              <w:marLeft w:val="0"/>
              <w:marRight w:val="345"/>
              <w:marTop w:val="0"/>
              <w:marBottom w:val="0"/>
              <w:divBdr>
                <w:top w:val="none" w:sz="0" w:space="0" w:color="auto"/>
                <w:left w:val="none" w:sz="0" w:space="0" w:color="auto"/>
                <w:bottom w:val="none" w:sz="0" w:space="0" w:color="auto"/>
                <w:right w:val="none" w:sz="0" w:space="0" w:color="auto"/>
              </w:divBdr>
              <w:divsChild>
                <w:div w:id="15259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52972">
      <w:bodyDiv w:val="1"/>
      <w:marLeft w:val="0"/>
      <w:marRight w:val="0"/>
      <w:marTop w:val="0"/>
      <w:marBottom w:val="0"/>
      <w:divBdr>
        <w:top w:val="none" w:sz="0" w:space="0" w:color="auto"/>
        <w:left w:val="none" w:sz="0" w:space="0" w:color="auto"/>
        <w:bottom w:val="none" w:sz="0" w:space="0" w:color="auto"/>
        <w:right w:val="none" w:sz="0" w:space="0" w:color="auto"/>
      </w:divBdr>
      <w:divsChild>
        <w:div w:id="2065567947">
          <w:marLeft w:val="907"/>
          <w:marRight w:val="0"/>
          <w:marTop w:val="0"/>
          <w:marBottom w:val="0"/>
          <w:divBdr>
            <w:top w:val="none" w:sz="0" w:space="0" w:color="auto"/>
            <w:left w:val="none" w:sz="0" w:space="0" w:color="auto"/>
            <w:bottom w:val="none" w:sz="0" w:space="0" w:color="auto"/>
            <w:right w:val="none" w:sz="0" w:space="0" w:color="auto"/>
          </w:divBdr>
        </w:div>
        <w:div w:id="1144005157">
          <w:marLeft w:val="907"/>
          <w:marRight w:val="0"/>
          <w:marTop w:val="0"/>
          <w:marBottom w:val="0"/>
          <w:divBdr>
            <w:top w:val="none" w:sz="0" w:space="0" w:color="auto"/>
            <w:left w:val="none" w:sz="0" w:space="0" w:color="auto"/>
            <w:bottom w:val="none" w:sz="0" w:space="0" w:color="auto"/>
            <w:right w:val="none" w:sz="0" w:space="0" w:color="auto"/>
          </w:divBdr>
        </w:div>
        <w:div w:id="1279946203">
          <w:marLeft w:val="907"/>
          <w:marRight w:val="0"/>
          <w:marTop w:val="0"/>
          <w:marBottom w:val="0"/>
          <w:divBdr>
            <w:top w:val="none" w:sz="0" w:space="0" w:color="auto"/>
            <w:left w:val="none" w:sz="0" w:space="0" w:color="auto"/>
            <w:bottom w:val="none" w:sz="0" w:space="0" w:color="auto"/>
            <w:right w:val="none" w:sz="0" w:space="0" w:color="auto"/>
          </w:divBdr>
        </w:div>
        <w:div w:id="131102784">
          <w:marLeft w:val="907"/>
          <w:marRight w:val="0"/>
          <w:marTop w:val="0"/>
          <w:marBottom w:val="0"/>
          <w:divBdr>
            <w:top w:val="none" w:sz="0" w:space="0" w:color="auto"/>
            <w:left w:val="none" w:sz="0" w:space="0" w:color="auto"/>
            <w:bottom w:val="none" w:sz="0" w:space="0" w:color="auto"/>
            <w:right w:val="none" w:sz="0" w:space="0" w:color="auto"/>
          </w:divBdr>
        </w:div>
        <w:div w:id="2003462153">
          <w:marLeft w:val="907"/>
          <w:marRight w:val="0"/>
          <w:marTop w:val="0"/>
          <w:marBottom w:val="0"/>
          <w:divBdr>
            <w:top w:val="none" w:sz="0" w:space="0" w:color="auto"/>
            <w:left w:val="none" w:sz="0" w:space="0" w:color="auto"/>
            <w:bottom w:val="none" w:sz="0" w:space="0" w:color="auto"/>
            <w:right w:val="none" w:sz="0" w:space="0" w:color="auto"/>
          </w:divBdr>
        </w:div>
        <w:div w:id="450439626">
          <w:marLeft w:val="907"/>
          <w:marRight w:val="0"/>
          <w:marTop w:val="0"/>
          <w:marBottom w:val="0"/>
          <w:divBdr>
            <w:top w:val="none" w:sz="0" w:space="0" w:color="auto"/>
            <w:left w:val="none" w:sz="0" w:space="0" w:color="auto"/>
            <w:bottom w:val="none" w:sz="0" w:space="0" w:color="auto"/>
            <w:right w:val="none" w:sz="0" w:space="0" w:color="auto"/>
          </w:divBdr>
        </w:div>
      </w:divsChild>
    </w:div>
    <w:div w:id="1173030708">
      <w:bodyDiv w:val="1"/>
      <w:marLeft w:val="0"/>
      <w:marRight w:val="0"/>
      <w:marTop w:val="0"/>
      <w:marBottom w:val="0"/>
      <w:divBdr>
        <w:top w:val="none" w:sz="0" w:space="0" w:color="auto"/>
        <w:left w:val="none" w:sz="0" w:space="0" w:color="auto"/>
        <w:bottom w:val="none" w:sz="0" w:space="0" w:color="auto"/>
        <w:right w:val="none" w:sz="0" w:space="0" w:color="auto"/>
      </w:divBdr>
      <w:divsChild>
        <w:div w:id="1604654806">
          <w:marLeft w:val="907"/>
          <w:marRight w:val="0"/>
          <w:marTop w:val="120"/>
          <w:marBottom w:val="0"/>
          <w:divBdr>
            <w:top w:val="none" w:sz="0" w:space="0" w:color="auto"/>
            <w:left w:val="none" w:sz="0" w:space="0" w:color="auto"/>
            <w:bottom w:val="none" w:sz="0" w:space="0" w:color="auto"/>
            <w:right w:val="none" w:sz="0" w:space="0" w:color="auto"/>
          </w:divBdr>
        </w:div>
        <w:div w:id="686443694">
          <w:marLeft w:val="907"/>
          <w:marRight w:val="0"/>
          <w:marTop w:val="120"/>
          <w:marBottom w:val="0"/>
          <w:divBdr>
            <w:top w:val="none" w:sz="0" w:space="0" w:color="auto"/>
            <w:left w:val="none" w:sz="0" w:space="0" w:color="auto"/>
            <w:bottom w:val="none" w:sz="0" w:space="0" w:color="auto"/>
            <w:right w:val="none" w:sz="0" w:space="0" w:color="auto"/>
          </w:divBdr>
        </w:div>
        <w:div w:id="116028442">
          <w:marLeft w:val="907"/>
          <w:marRight w:val="0"/>
          <w:marTop w:val="120"/>
          <w:marBottom w:val="0"/>
          <w:divBdr>
            <w:top w:val="none" w:sz="0" w:space="0" w:color="auto"/>
            <w:left w:val="none" w:sz="0" w:space="0" w:color="auto"/>
            <w:bottom w:val="none" w:sz="0" w:space="0" w:color="auto"/>
            <w:right w:val="none" w:sz="0" w:space="0" w:color="auto"/>
          </w:divBdr>
        </w:div>
        <w:div w:id="467934969">
          <w:marLeft w:val="907"/>
          <w:marRight w:val="0"/>
          <w:marTop w:val="120"/>
          <w:marBottom w:val="0"/>
          <w:divBdr>
            <w:top w:val="none" w:sz="0" w:space="0" w:color="auto"/>
            <w:left w:val="none" w:sz="0" w:space="0" w:color="auto"/>
            <w:bottom w:val="none" w:sz="0" w:space="0" w:color="auto"/>
            <w:right w:val="none" w:sz="0" w:space="0" w:color="auto"/>
          </w:divBdr>
        </w:div>
        <w:div w:id="1839079781">
          <w:marLeft w:val="907"/>
          <w:marRight w:val="0"/>
          <w:marTop w:val="120"/>
          <w:marBottom w:val="0"/>
          <w:divBdr>
            <w:top w:val="none" w:sz="0" w:space="0" w:color="auto"/>
            <w:left w:val="none" w:sz="0" w:space="0" w:color="auto"/>
            <w:bottom w:val="none" w:sz="0" w:space="0" w:color="auto"/>
            <w:right w:val="none" w:sz="0" w:space="0" w:color="auto"/>
          </w:divBdr>
        </w:div>
        <w:div w:id="39482823">
          <w:marLeft w:val="907"/>
          <w:marRight w:val="0"/>
          <w:marTop w:val="120"/>
          <w:marBottom w:val="0"/>
          <w:divBdr>
            <w:top w:val="none" w:sz="0" w:space="0" w:color="auto"/>
            <w:left w:val="none" w:sz="0" w:space="0" w:color="auto"/>
            <w:bottom w:val="none" w:sz="0" w:space="0" w:color="auto"/>
            <w:right w:val="none" w:sz="0" w:space="0" w:color="auto"/>
          </w:divBdr>
        </w:div>
        <w:div w:id="1800687960">
          <w:marLeft w:val="907"/>
          <w:marRight w:val="0"/>
          <w:marTop w:val="120"/>
          <w:marBottom w:val="0"/>
          <w:divBdr>
            <w:top w:val="none" w:sz="0" w:space="0" w:color="auto"/>
            <w:left w:val="none" w:sz="0" w:space="0" w:color="auto"/>
            <w:bottom w:val="none" w:sz="0" w:space="0" w:color="auto"/>
            <w:right w:val="none" w:sz="0" w:space="0" w:color="auto"/>
          </w:divBdr>
        </w:div>
      </w:divsChild>
    </w:div>
    <w:div w:id="1223562995">
      <w:bodyDiv w:val="1"/>
      <w:marLeft w:val="0"/>
      <w:marRight w:val="0"/>
      <w:marTop w:val="0"/>
      <w:marBottom w:val="0"/>
      <w:divBdr>
        <w:top w:val="none" w:sz="0" w:space="0" w:color="auto"/>
        <w:left w:val="none" w:sz="0" w:space="0" w:color="auto"/>
        <w:bottom w:val="none" w:sz="0" w:space="0" w:color="auto"/>
        <w:right w:val="none" w:sz="0" w:space="0" w:color="auto"/>
      </w:divBdr>
      <w:divsChild>
        <w:div w:id="1468859723">
          <w:marLeft w:val="0"/>
          <w:marRight w:val="0"/>
          <w:marTop w:val="0"/>
          <w:marBottom w:val="0"/>
          <w:divBdr>
            <w:top w:val="none" w:sz="0" w:space="0" w:color="auto"/>
            <w:left w:val="none" w:sz="0" w:space="0" w:color="auto"/>
            <w:bottom w:val="none" w:sz="0" w:space="0" w:color="auto"/>
            <w:right w:val="none" w:sz="0" w:space="0" w:color="auto"/>
          </w:divBdr>
        </w:div>
        <w:div w:id="551889548">
          <w:marLeft w:val="0"/>
          <w:marRight w:val="0"/>
          <w:marTop w:val="0"/>
          <w:marBottom w:val="0"/>
          <w:divBdr>
            <w:top w:val="none" w:sz="0" w:space="0" w:color="auto"/>
            <w:left w:val="none" w:sz="0" w:space="0" w:color="auto"/>
            <w:bottom w:val="none" w:sz="0" w:space="0" w:color="auto"/>
            <w:right w:val="none" w:sz="0" w:space="0" w:color="auto"/>
          </w:divBdr>
        </w:div>
        <w:div w:id="1629510245">
          <w:marLeft w:val="0"/>
          <w:marRight w:val="0"/>
          <w:marTop w:val="0"/>
          <w:marBottom w:val="0"/>
          <w:divBdr>
            <w:top w:val="none" w:sz="0" w:space="0" w:color="auto"/>
            <w:left w:val="none" w:sz="0" w:space="0" w:color="auto"/>
            <w:bottom w:val="none" w:sz="0" w:space="0" w:color="auto"/>
            <w:right w:val="none" w:sz="0" w:space="0" w:color="auto"/>
          </w:divBdr>
        </w:div>
        <w:div w:id="147484299">
          <w:marLeft w:val="0"/>
          <w:marRight w:val="0"/>
          <w:marTop w:val="0"/>
          <w:marBottom w:val="0"/>
          <w:divBdr>
            <w:top w:val="none" w:sz="0" w:space="0" w:color="auto"/>
            <w:left w:val="none" w:sz="0" w:space="0" w:color="auto"/>
            <w:bottom w:val="none" w:sz="0" w:space="0" w:color="auto"/>
            <w:right w:val="none" w:sz="0" w:space="0" w:color="auto"/>
          </w:divBdr>
        </w:div>
        <w:div w:id="1054783">
          <w:marLeft w:val="0"/>
          <w:marRight w:val="0"/>
          <w:marTop w:val="0"/>
          <w:marBottom w:val="0"/>
          <w:divBdr>
            <w:top w:val="none" w:sz="0" w:space="0" w:color="auto"/>
            <w:left w:val="none" w:sz="0" w:space="0" w:color="auto"/>
            <w:bottom w:val="none" w:sz="0" w:space="0" w:color="auto"/>
            <w:right w:val="none" w:sz="0" w:space="0" w:color="auto"/>
          </w:divBdr>
        </w:div>
      </w:divsChild>
    </w:div>
    <w:div w:id="1250313271">
      <w:bodyDiv w:val="1"/>
      <w:marLeft w:val="0"/>
      <w:marRight w:val="0"/>
      <w:marTop w:val="0"/>
      <w:marBottom w:val="0"/>
      <w:divBdr>
        <w:top w:val="none" w:sz="0" w:space="0" w:color="auto"/>
        <w:left w:val="none" w:sz="0" w:space="0" w:color="auto"/>
        <w:bottom w:val="none" w:sz="0" w:space="0" w:color="auto"/>
        <w:right w:val="none" w:sz="0" w:space="0" w:color="auto"/>
      </w:divBdr>
      <w:divsChild>
        <w:div w:id="1042366648">
          <w:marLeft w:val="0"/>
          <w:marRight w:val="0"/>
          <w:marTop w:val="0"/>
          <w:marBottom w:val="0"/>
          <w:divBdr>
            <w:top w:val="none" w:sz="0" w:space="0" w:color="auto"/>
            <w:left w:val="none" w:sz="0" w:space="0" w:color="auto"/>
            <w:bottom w:val="none" w:sz="0" w:space="0" w:color="auto"/>
            <w:right w:val="none" w:sz="0" w:space="0" w:color="auto"/>
          </w:divBdr>
          <w:divsChild>
            <w:div w:id="1706057740">
              <w:marLeft w:val="0"/>
              <w:marRight w:val="345"/>
              <w:marTop w:val="0"/>
              <w:marBottom w:val="0"/>
              <w:divBdr>
                <w:top w:val="none" w:sz="0" w:space="0" w:color="auto"/>
                <w:left w:val="none" w:sz="0" w:space="0" w:color="auto"/>
                <w:bottom w:val="none" w:sz="0" w:space="0" w:color="auto"/>
                <w:right w:val="none" w:sz="0" w:space="0" w:color="auto"/>
              </w:divBdr>
              <w:divsChild>
                <w:div w:id="5478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9783">
          <w:marLeft w:val="0"/>
          <w:marRight w:val="0"/>
          <w:marTop w:val="0"/>
          <w:marBottom w:val="0"/>
          <w:divBdr>
            <w:top w:val="none" w:sz="0" w:space="0" w:color="auto"/>
            <w:left w:val="none" w:sz="0" w:space="0" w:color="auto"/>
            <w:bottom w:val="none" w:sz="0" w:space="0" w:color="auto"/>
            <w:right w:val="none" w:sz="0" w:space="0" w:color="auto"/>
          </w:divBdr>
          <w:divsChild>
            <w:div w:id="1616869397">
              <w:marLeft w:val="0"/>
              <w:marRight w:val="225"/>
              <w:marTop w:val="0"/>
              <w:marBottom w:val="0"/>
              <w:divBdr>
                <w:top w:val="none" w:sz="0" w:space="0" w:color="auto"/>
                <w:left w:val="none" w:sz="0" w:space="0" w:color="auto"/>
                <w:bottom w:val="none" w:sz="0" w:space="0" w:color="auto"/>
                <w:right w:val="none" w:sz="0" w:space="0" w:color="auto"/>
              </w:divBdr>
            </w:div>
            <w:div w:id="645862030">
              <w:marLeft w:val="0"/>
              <w:marRight w:val="345"/>
              <w:marTop w:val="0"/>
              <w:marBottom w:val="0"/>
              <w:divBdr>
                <w:top w:val="none" w:sz="0" w:space="0" w:color="auto"/>
                <w:left w:val="none" w:sz="0" w:space="0" w:color="auto"/>
                <w:bottom w:val="none" w:sz="0" w:space="0" w:color="auto"/>
                <w:right w:val="none" w:sz="0" w:space="0" w:color="auto"/>
              </w:divBdr>
              <w:divsChild>
                <w:div w:id="14754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8077">
      <w:bodyDiv w:val="1"/>
      <w:marLeft w:val="0"/>
      <w:marRight w:val="0"/>
      <w:marTop w:val="0"/>
      <w:marBottom w:val="0"/>
      <w:divBdr>
        <w:top w:val="none" w:sz="0" w:space="0" w:color="auto"/>
        <w:left w:val="none" w:sz="0" w:space="0" w:color="auto"/>
        <w:bottom w:val="none" w:sz="0" w:space="0" w:color="auto"/>
        <w:right w:val="none" w:sz="0" w:space="0" w:color="auto"/>
      </w:divBdr>
    </w:div>
    <w:div w:id="1416591677">
      <w:bodyDiv w:val="1"/>
      <w:marLeft w:val="0"/>
      <w:marRight w:val="0"/>
      <w:marTop w:val="0"/>
      <w:marBottom w:val="0"/>
      <w:divBdr>
        <w:top w:val="none" w:sz="0" w:space="0" w:color="auto"/>
        <w:left w:val="none" w:sz="0" w:space="0" w:color="auto"/>
        <w:bottom w:val="none" w:sz="0" w:space="0" w:color="auto"/>
        <w:right w:val="none" w:sz="0" w:space="0" w:color="auto"/>
      </w:divBdr>
    </w:div>
    <w:div w:id="1478716494">
      <w:bodyDiv w:val="1"/>
      <w:marLeft w:val="0"/>
      <w:marRight w:val="0"/>
      <w:marTop w:val="0"/>
      <w:marBottom w:val="0"/>
      <w:divBdr>
        <w:top w:val="none" w:sz="0" w:space="0" w:color="auto"/>
        <w:left w:val="none" w:sz="0" w:space="0" w:color="auto"/>
        <w:bottom w:val="none" w:sz="0" w:space="0" w:color="auto"/>
        <w:right w:val="none" w:sz="0" w:space="0" w:color="auto"/>
      </w:divBdr>
    </w:div>
    <w:div w:id="1572813176">
      <w:bodyDiv w:val="1"/>
      <w:marLeft w:val="0"/>
      <w:marRight w:val="0"/>
      <w:marTop w:val="0"/>
      <w:marBottom w:val="0"/>
      <w:divBdr>
        <w:top w:val="none" w:sz="0" w:space="0" w:color="auto"/>
        <w:left w:val="none" w:sz="0" w:space="0" w:color="auto"/>
        <w:bottom w:val="none" w:sz="0" w:space="0" w:color="auto"/>
        <w:right w:val="none" w:sz="0" w:space="0" w:color="auto"/>
      </w:divBdr>
      <w:divsChild>
        <w:div w:id="1386952038">
          <w:marLeft w:val="907"/>
          <w:marRight w:val="0"/>
          <w:marTop w:val="120"/>
          <w:marBottom w:val="0"/>
          <w:divBdr>
            <w:top w:val="none" w:sz="0" w:space="0" w:color="auto"/>
            <w:left w:val="none" w:sz="0" w:space="0" w:color="auto"/>
            <w:bottom w:val="none" w:sz="0" w:space="0" w:color="auto"/>
            <w:right w:val="none" w:sz="0" w:space="0" w:color="auto"/>
          </w:divBdr>
        </w:div>
        <w:div w:id="101732002">
          <w:marLeft w:val="907"/>
          <w:marRight w:val="0"/>
          <w:marTop w:val="120"/>
          <w:marBottom w:val="0"/>
          <w:divBdr>
            <w:top w:val="none" w:sz="0" w:space="0" w:color="auto"/>
            <w:left w:val="none" w:sz="0" w:space="0" w:color="auto"/>
            <w:bottom w:val="none" w:sz="0" w:space="0" w:color="auto"/>
            <w:right w:val="none" w:sz="0" w:space="0" w:color="auto"/>
          </w:divBdr>
        </w:div>
        <w:div w:id="1341011123">
          <w:marLeft w:val="907"/>
          <w:marRight w:val="0"/>
          <w:marTop w:val="120"/>
          <w:marBottom w:val="0"/>
          <w:divBdr>
            <w:top w:val="none" w:sz="0" w:space="0" w:color="auto"/>
            <w:left w:val="none" w:sz="0" w:space="0" w:color="auto"/>
            <w:bottom w:val="none" w:sz="0" w:space="0" w:color="auto"/>
            <w:right w:val="none" w:sz="0" w:space="0" w:color="auto"/>
          </w:divBdr>
        </w:div>
        <w:div w:id="1321613034">
          <w:marLeft w:val="907"/>
          <w:marRight w:val="0"/>
          <w:marTop w:val="120"/>
          <w:marBottom w:val="0"/>
          <w:divBdr>
            <w:top w:val="none" w:sz="0" w:space="0" w:color="auto"/>
            <w:left w:val="none" w:sz="0" w:space="0" w:color="auto"/>
            <w:bottom w:val="none" w:sz="0" w:space="0" w:color="auto"/>
            <w:right w:val="none" w:sz="0" w:space="0" w:color="auto"/>
          </w:divBdr>
        </w:div>
        <w:div w:id="1656953040">
          <w:marLeft w:val="907"/>
          <w:marRight w:val="0"/>
          <w:marTop w:val="120"/>
          <w:marBottom w:val="0"/>
          <w:divBdr>
            <w:top w:val="none" w:sz="0" w:space="0" w:color="auto"/>
            <w:left w:val="none" w:sz="0" w:space="0" w:color="auto"/>
            <w:bottom w:val="none" w:sz="0" w:space="0" w:color="auto"/>
            <w:right w:val="none" w:sz="0" w:space="0" w:color="auto"/>
          </w:divBdr>
        </w:div>
        <w:div w:id="693460106">
          <w:marLeft w:val="907"/>
          <w:marRight w:val="0"/>
          <w:marTop w:val="120"/>
          <w:marBottom w:val="0"/>
          <w:divBdr>
            <w:top w:val="none" w:sz="0" w:space="0" w:color="auto"/>
            <w:left w:val="none" w:sz="0" w:space="0" w:color="auto"/>
            <w:bottom w:val="none" w:sz="0" w:space="0" w:color="auto"/>
            <w:right w:val="none" w:sz="0" w:space="0" w:color="auto"/>
          </w:divBdr>
        </w:div>
        <w:div w:id="200362629">
          <w:marLeft w:val="907"/>
          <w:marRight w:val="0"/>
          <w:marTop w:val="120"/>
          <w:marBottom w:val="0"/>
          <w:divBdr>
            <w:top w:val="none" w:sz="0" w:space="0" w:color="auto"/>
            <w:left w:val="none" w:sz="0" w:space="0" w:color="auto"/>
            <w:bottom w:val="none" w:sz="0" w:space="0" w:color="auto"/>
            <w:right w:val="none" w:sz="0" w:space="0" w:color="auto"/>
          </w:divBdr>
        </w:div>
        <w:div w:id="524026798">
          <w:marLeft w:val="907"/>
          <w:marRight w:val="0"/>
          <w:marTop w:val="120"/>
          <w:marBottom w:val="0"/>
          <w:divBdr>
            <w:top w:val="none" w:sz="0" w:space="0" w:color="auto"/>
            <w:left w:val="none" w:sz="0" w:space="0" w:color="auto"/>
            <w:bottom w:val="none" w:sz="0" w:space="0" w:color="auto"/>
            <w:right w:val="none" w:sz="0" w:space="0" w:color="auto"/>
          </w:divBdr>
        </w:div>
        <w:div w:id="1507329333">
          <w:marLeft w:val="907"/>
          <w:marRight w:val="0"/>
          <w:marTop w:val="120"/>
          <w:marBottom w:val="0"/>
          <w:divBdr>
            <w:top w:val="none" w:sz="0" w:space="0" w:color="auto"/>
            <w:left w:val="none" w:sz="0" w:space="0" w:color="auto"/>
            <w:bottom w:val="none" w:sz="0" w:space="0" w:color="auto"/>
            <w:right w:val="none" w:sz="0" w:space="0" w:color="auto"/>
          </w:divBdr>
        </w:div>
      </w:divsChild>
    </w:div>
    <w:div w:id="1607926649">
      <w:bodyDiv w:val="1"/>
      <w:marLeft w:val="0"/>
      <w:marRight w:val="0"/>
      <w:marTop w:val="0"/>
      <w:marBottom w:val="0"/>
      <w:divBdr>
        <w:top w:val="none" w:sz="0" w:space="0" w:color="auto"/>
        <w:left w:val="none" w:sz="0" w:space="0" w:color="auto"/>
        <w:bottom w:val="none" w:sz="0" w:space="0" w:color="auto"/>
        <w:right w:val="none" w:sz="0" w:space="0" w:color="auto"/>
      </w:divBdr>
      <w:divsChild>
        <w:div w:id="2092848084">
          <w:marLeft w:val="0"/>
          <w:marRight w:val="0"/>
          <w:marTop w:val="0"/>
          <w:marBottom w:val="0"/>
          <w:divBdr>
            <w:top w:val="none" w:sz="0" w:space="0" w:color="auto"/>
            <w:left w:val="none" w:sz="0" w:space="0" w:color="auto"/>
            <w:bottom w:val="none" w:sz="0" w:space="0" w:color="auto"/>
            <w:right w:val="none" w:sz="0" w:space="0" w:color="auto"/>
          </w:divBdr>
        </w:div>
        <w:div w:id="260912340">
          <w:marLeft w:val="0"/>
          <w:marRight w:val="0"/>
          <w:marTop w:val="0"/>
          <w:marBottom w:val="0"/>
          <w:divBdr>
            <w:top w:val="none" w:sz="0" w:space="0" w:color="auto"/>
            <w:left w:val="none" w:sz="0" w:space="0" w:color="auto"/>
            <w:bottom w:val="none" w:sz="0" w:space="0" w:color="auto"/>
            <w:right w:val="none" w:sz="0" w:space="0" w:color="auto"/>
          </w:divBdr>
        </w:div>
        <w:div w:id="1142624113">
          <w:marLeft w:val="0"/>
          <w:marRight w:val="0"/>
          <w:marTop w:val="0"/>
          <w:marBottom w:val="0"/>
          <w:divBdr>
            <w:top w:val="none" w:sz="0" w:space="0" w:color="auto"/>
            <w:left w:val="none" w:sz="0" w:space="0" w:color="auto"/>
            <w:bottom w:val="none" w:sz="0" w:space="0" w:color="auto"/>
            <w:right w:val="none" w:sz="0" w:space="0" w:color="auto"/>
          </w:divBdr>
        </w:div>
      </w:divsChild>
    </w:div>
    <w:div w:id="1802577206">
      <w:bodyDiv w:val="1"/>
      <w:marLeft w:val="0"/>
      <w:marRight w:val="0"/>
      <w:marTop w:val="0"/>
      <w:marBottom w:val="0"/>
      <w:divBdr>
        <w:top w:val="none" w:sz="0" w:space="0" w:color="auto"/>
        <w:left w:val="none" w:sz="0" w:space="0" w:color="auto"/>
        <w:bottom w:val="none" w:sz="0" w:space="0" w:color="auto"/>
        <w:right w:val="none" w:sz="0" w:space="0" w:color="auto"/>
      </w:divBdr>
      <w:divsChild>
        <w:div w:id="367923034">
          <w:marLeft w:val="0"/>
          <w:marRight w:val="0"/>
          <w:marTop w:val="0"/>
          <w:marBottom w:val="0"/>
          <w:divBdr>
            <w:top w:val="none" w:sz="0" w:space="0" w:color="auto"/>
            <w:left w:val="none" w:sz="0" w:space="0" w:color="auto"/>
            <w:bottom w:val="none" w:sz="0" w:space="0" w:color="auto"/>
            <w:right w:val="none" w:sz="0" w:space="0" w:color="auto"/>
          </w:divBdr>
          <w:divsChild>
            <w:div w:id="78018032">
              <w:marLeft w:val="0"/>
              <w:marRight w:val="345"/>
              <w:marTop w:val="0"/>
              <w:marBottom w:val="0"/>
              <w:divBdr>
                <w:top w:val="none" w:sz="0" w:space="0" w:color="auto"/>
                <w:left w:val="none" w:sz="0" w:space="0" w:color="auto"/>
                <w:bottom w:val="none" w:sz="0" w:space="0" w:color="auto"/>
                <w:right w:val="none" w:sz="0" w:space="0" w:color="auto"/>
              </w:divBdr>
              <w:divsChild>
                <w:div w:id="7310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58768">
          <w:marLeft w:val="0"/>
          <w:marRight w:val="0"/>
          <w:marTop w:val="0"/>
          <w:marBottom w:val="0"/>
          <w:divBdr>
            <w:top w:val="none" w:sz="0" w:space="0" w:color="auto"/>
            <w:left w:val="none" w:sz="0" w:space="0" w:color="auto"/>
            <w:bottom w:val="none" w:sz="0" w:space="0" w:color="auto"/>
            <w:right w:val="none" w:sz="0" w:space="0" w:color="auto"/>
          </w:divBdr>
          <w:divsChild>
            <w:div w:id="2047754969">
              <w:marLeft w:val="0"/>
              <w:marRight w:val="225"/>
              <w:marTop w:val="0"/>
              <w:marBottom w:val="0"/>
              <w:divBdr>
                <w:top w:val="none" w:sz="0" w:space="0" w:color="auto"/>
                <w:left w:val="none" w:sz="0" w:space="0" w:color="auto"/>
                <w:bottom w:val="none" w:sz="0" w:space="0" w:color="auto"/>
                <w:right w:val="none" w:sz="0" w:space="0" w:color="auto"/>
              </w:divBdr>
            </w:div>
            <w:div w:id="412046124">
              <w:marLeft w:val="0"/>
              <w:marRight w:val="345"/>
              <w:marTop w:val="0"/>
              <w:marBottom w:val="0"/>
              <w:divBdr>
                <w:top w:val="none" w:sz="0" w:space="0" w:color="auto"/>
                <w:left w:val="none" w:sz="0" w:space="0" w:color="auto"/>
                <w:bottom w:val="none" w:sz="0" w:space="0" w:color="auto"/>
                <w:right w:val="none" w:sz="0" w:space="0" w:color="auto"/>
              </w:divBdr>
              <w:divsChild>
                <w:div w:id="5528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18" Type="http://schemas.openxmlformats.org/officeDocument/2006/relationships/hyperlink" Target="http://ww5.holebi-limburg.be/" TargetMode="External"/><Relationship Id="rId26" Type="http://schemas.openxmlformats.org/officeDocument/2006/relationships/hyperlink" Target="http://www.anders-gewoon.be/" TargetMode="External"/><Relationship Id="rId39"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hyperlink" Target="http://www.lingam-workshops.be/" TargetMode="External"/><Relationship Id="rId34" Type="http://schemas.openxmlformats.org/officeDocument/2006/relationships/image" Target="media/image10.jpeg"/><Relationship Id="rId42" Type="http://schemas.openxmlformats.org/officeDocument/2006/relationships/image" Target="media/image18.pn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hyperlink" Target="http://www.sheshebar.be/" TargetMode="External"/><Relationship Id="rId33" Type="http://schemas.openxmlformats.org/officeDocument/2006/relationships/hyperlink" Target="http://www.eventcity.co.uk/venue-info/?MenuPage=437" TargetMode="External"/><Relationship Id="rId38" Type="http://schemas.openxmlformats.org/officeDocument/2006/relationships/image" Target="media/image14.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yperlink" Target="http://www.planetgender.com/" TargetMode="External"/><Relationship Id="rId29" Type="http://schemas.openxmlformats.org/officeDocument/2006/relationships/hyperlink" Target="http://www.gewoon-doorgaan.com/" TargetMode="External"/><Relationship Id="rId4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ertussenin.wordpress.com/" TargetMode="External"/><Relationship Id="rId32" Type="http://schemas.openxmlformats.org/officeDocument/2006/relationships/hyperlink" Target="http://www.weljongniethetero.be" TargetMode="External"/><Relationship Id="rId37" Type="http://schemas.openxmlformats.org/officeDocument/2006/relationships/image" Target="media/image13.jpeg"/><Relationship Id="rId40" Type="http://schemas.openxmlformats.org/officeDocument/2006/relationships/image" Target="media/image16.gi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dubbel-zinnig.be/" TargetMode="External"/><Relationship Id="rId28" Type="http://schemas.openxmlformats.org/officeDocument/2006/relationships/hyperlink" Target="http://genderflux.blogspot.be/" TargetMode="External"/><Relationship Id="rId36" Type="http://schemas.openxmlformats.org/officeDocument/2006/relationships/image" Target="media/image12.jpeg"/><Relationship Id="rId10" Type="http://schemas.openxmlformats.org/officeDocument/2006/relationships/footer" Target="footer2.xml"/><Relationship Id="rId19" Type="http://schemas.openxmlformats.org/officeDocument/2006/relationships/hyperlink" Target="http://www.sensoa.be/" TargetMode="External"/><Relationship Id="rId31" Type="http://schemas.openxmlformats.org/officeDocument/2006/relationships/hyperlink" Target="mailto:info@weljongniethetero.b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g"/><Relationship Id="rId22" Type="http://schemas.openxmlformats.org/officeDocument/2006/relationships/hyperlink" Target="http://2011.mikpunt175.be/" TargetMode="External"/><Relationship Id="rId27" Type="http://schemas.openxmlformats.org/officeDocument/2006/relationships/hyperlink" Target="http://www.berdache.be/" TargetMode="External"/><Relationship Id="rId30" Type="http://schemas.openxmlformats.org/officeDocument/2006/relationships/hyperlink" Target="http://transgenderkring-vlaams-brabant.be/" TargetMode="External"/><Relationship Id="rId35" Type="http://schemas.openxmlformats.org/officeDocument/2006/relationships/image" Target="media/image11.jpeg"/><Relationship Id="rId43" Type="http://schemas.openxmlformats.org/officeDocument/2006/relationships/image" Target="media/image19.jpe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ENK~1\AppData\Local\Temp\werkstuksjabloon_V5(1).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F8D39-AC6B-41A3-910E-8B25003F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werkstuksjabloon_V5(1)</Template>
  <TotalTime>7</TotalTime>
  <Pages>20</Pages>
  <Words>4294</Words>
  <Characters>23618</Characters>
  <Application>Microsoft Office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1</vt:lpstr>
    </vt:vector>
  </TitlesOfParts>
  <Company>KH Kempen - Campus Geel</Company>
  <LinksUpToDate>false</LinksUpToDate>
  <CharactersWithSpaces>27857</CharactersWithSpaces>
  <SharedDoc>false</SharedDoc>
  <HLinks>
    <vt:vector size="60" baseType="variant">
      <vt:variant>
        <vt:i4>1179706</vt:i4>
      </vt:variant>
      <vt:variant>
        <vt:i4>56</vt:i4>
      </vt:variant>
      <vt:variant>
        <vt:i4>0</vt:i4>
      </vt:variant>
      <vt:variant>
        <vt:i4>5</vt:i4>
      </vt:variant>
      <vt:variant>
        <vt:lpwstr/>
      </vt:variant>
      <vt:variant>
        <vt:lpwstr>_Toc163711958</vt:lpwstr>
      </vt:variant>
      <vt:variant>
        <vt:i4>1179706</vt:i4>
      </vt:variant>
      <vt:variant>
        <vt:i4>50</vt:i4>
      </vt:variant>
      <vt:variant>
        <vt:i4>0</vt:i4>
      </vt:variant>
      <vt:variant>
        <vt:i4>5</vt:i4>
      </vt:variant>
      <vt:variant>
        <vt:lpwstr/>
      </vt:variant>
      <vt:variant>
        <vt:lpwstr>_Toc163711957</vt:lpwstr>
      </vt:variant>
      <vt:variant>
        <vt:i4>1179706</vt:i4>
      </vt:variant>
      <vt:variant>
        <vt:i4>44</vt:i4>
      </vt:variant>
      <vt:variant>
        <vt:i4>0</vt:i4>
      </vt:variant>
      <vt:variant>
        <vt:i4>5</vt:i4>
      </vt:variant>
      <vt:variant>
        <vt:lpwstr/>
      </vt:variant>
      <vt:variant>
        <vt:lpwstr>_Toc163711956</vt:lpwstr>
      </vt:variant>
      <vt:variant>
        <vt:i4>1179706</vt:i4>
      </vt:variant>
      <vt:variant>
        <vt:i4>38</vt:i4>
      </vt:variant>
      <vt:variant>
        <vt:i4>0</vt:i4>
      </vt:variant>
      <vt:variant>
        <vt:i4>5</vt:i4>
      </vt:variant>
      <vt:variant>
        <vt:lpwstr/>
      </vt:variant>
      <vt:variant>
        <vt:lpwstr>_Toc163711955</vt:lpwstr>
      </vt:variant>
      <vt:variant>
        <vt:i4>1179706</vt:i4>
      </vt:variant>
      <vt:variant>
        <vt:i4>32</vt:i4>
      </vt:variant>
      <vt:variant>
        <vt:i4>0</vt:i4>
      </vt:variant>
      <vt:variant>
        <vt:i4>5</vt:i4>
      </vt:variant>
      <vt:variant>
        <vt:lpwstr/>
      </vt:variant>
      <vt:variant>
        <vt:lpwstr>_Toc163711954</vt:lpwstr>
      </vt:variant>
      <vt:variant>
        <vt:i4>1179706</vt:i4>
      </vt:variant>
      <vt:variant>
        <vt:i4>26</vt:i4>
      </vt:variant>
      <vt:variant>
        <vt:i4>0</vt:i4>
      </vt:variant>
      <vt:variant>
        <vt:i4>5</vt:i4>
      </vt:variant>
      <vt:variant>
        <vt:lpwstr/>
      </vt:variant>
      <vt:variant>
        <vt:lpwstr>_Toc163711953</vt:lpwstr>
      </vt:variant>
      <vt:variant>
        <vt:i4>1179706</vt:i4>
      </vt:variant>
      <vt:variant>
        <vt:i4>20</vt:i4>
      </vt:variant>
      <vt:variant>
        <vt:i4>0</vt:i4>
      </vt:variant>
      <vt:variant>
        <vt:i4>5</vt:i4>
      </vt:variant>
      <vt:variant>
        <vt:lpwstr/>
      </vt:variant>
      <vt:variant>
        <vt:lpwstr>_Toc163711952</vt:lpwstr>
      </vt:variant>
      <vt:variant>
        <vt:i4>1179706</vt:i4>
      </vt:variant>
      <vt:variant>
        <vt:i4>14</vt:i4>
      </vt:variant>
      <vt:variant>
        <vt:i4>0</vt:i4>
      </vt:variant>
      <vt:variant>
        <vt:i4>5</vt:i4>
      </vt:variant>
      <vt:variant>
        <vt:lpwstr/>
      </vt:variant>
      <vt:variant>
        <vt:lpwstr>_Toc163711951</vt:lpwstr>
      </vt:variant>
      <vt:variant>
        <vt:i4>1179706</vt:i4>
      </vt:variant>
      <vt:variant>
        <vt:i4>8</vt:i4>
      </vt:variant>
      <vt:variant>
        <vt:i4>0</vt:i4>
      </vt:variant>
      <vt:variant>
        <vt:i4>5</vt:i4>
      </vt:variant>
      <vt:variant>
        <vt:lpwstr/>
      </vt:variant>
      <vt:variant>
        <vt:lpwstr>_Toc163711950</vt:lpwstr>
      </vt:variant>
      <vt:variant>
        <vt:i4>1245242</vt:i4>
      </vt:variant>
      <vt:variant>
        <vt:i4>2</vt:i4>
      </vt:variant>
      <vt:variant>
        <vt:i4>0</vt:i4>
      </vt:variant>
      <vt:variant>
        <vt:i4>5</vt:i4>
      </vt:variant>
      <vt:variant>
        <vt:lpwstr/>
      </vt:variant>
      <vt:variant>
        <vt:lpwstr>_Toc163711949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Elien K</dc:creator>
  <cp:lastModifiedBy>Mestdagh Kevin</cp:lastModifiedBy>
  <cp:revision>3</cp:revision>
  <cp:lastPrinted>2015-01-08T12:19:00Z</cp:lastPrinted>
  <dcterms:created xsi:type="dcterms:W3CDTF">2015-02-24T21:40:00Z</dcterms:created>
  <dcterms:modified xsi:type="dcterms:W3CDTF">2015-02-24T21:47:00Z</dcterms:modified>
</cp:coreProperties>
</file>